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23746" w14:textId="77777777" w:rsidR="008D2167" w:rsidRPr="00444AAD" w:rsidRDefault="008D2167" w:rsidP="008D2167">
      <w:pPr>
        <w:bidi/>
        <w:spacing w:line="360" w:lineRule="auto"/>
        <w:jc w:val="both"/>
        <w:rPr>
          <w:rFonts w:ascii="Simplified Arabic" w:hAnsi="Simplified Arabic" w:cs="Simplified Arabic"/>
          <w:sz w:val="28"/>
          <w:szCs w:val="28"/>
          <w:rtl/>
          <w:lang w:eastAsia="ar-SA"/>
        </w:rPr>
      </w:pPr>
      <w:bookmarkStart w:id="0" w:name="_Toc129873630"/>
      <w:bookmarkStart w:id="1" w:name="_Toc118496439"/>
      <w:bookmarkStart w:id="2" w:name="_Toc126136278"/>
      <w:bookmarkStart w:id="3" w:name="_Toc67234528"/>
    </w:p>
    <w:p w14:paraId="790F38F1" w14:textId="77777777" w:rsidR="008D2167" w:rsidRPr="00444AAD" w:rsidRDefault="008D2167" w:rsidP="008D2167">
      <w:pPr>
        <w:bidi/>
        <w:spacing w:line="360" w:lineRule="auto"/>
        <w:jc w:val="both"/>
        <w:rPr>
          <w:rFonts w:ascii="Simplified Arabic" w:hAnsi="Simplified Arabic" w:cs="Simplified Arabic"/>
          <w:b/>
          <w:bCs/>
          <w:color w:val="365F91" w:themeColor="accent1" w:themeShade="BF"/>
          <w:sz w:val="32"/>
          <w:szCs w:val="32"/>
          <w:rtl/>
          <w:lang w:bidi="ar-SY"/>
        </w:rPr>
      </w:pPr>
      <w:r w:rsidRPr="00444AAD">
        <w:rPr>
          <w:rFonts w:ascii="Simplified Arabic" w:hAnsi="Simplified Arabic" w:cs="Simplified Arabic"/>
          <w:b/>
          <w:bCs/>
          <w:color w:val="365F91" w:themeColor="accent1" w:themeShade="BF"/>
          <w:sz w:val="32"/>
          <w:szCs w:val="32"/>
          <w:rtl/>
        </w:rPr>
        <w:t>برنامج</w:t>
      </w:r>
      <w:r>
        <w:rPr>
          <w:rFonts w:ascii="Simplified Arabic" w:hAnsi="Simplified Arabic" w:cs="Simplified Arabic" w:hint="cs"/>
          <w:b/>
          <w:bCs/>
          <w:color w:val="365F91" w:themeColor="accent1" w:themeShade="BF"/>
          <w:sz w:val="32"/>
          <w:szCs w:val="32"/>
          <w:rtl/>
        </w:rPr>
        <w:t xml:space="preserve"> </w:t>
      </w:r>
      <w:r w:rsidRPr="00444AAD">
        <w:rPr>
          <w:rFonts w:ascii="Simplified Arabic" w:hAnsi="Simplified Arabic" w:cs="Simplified Arabic"/>
          <w:b/>
          <w:bCs/>
          <w:color w:val="365F91" w:themeColor="accent1" w:themeShade="BF"/>
          <w:sz w:val="32"/>
          <w:szCs w:val="32"/>
          <w:rtl/>
          <w:lang w:bidi="ar-SY"/>
        </w:rPr>
        <w:t>الإجازة في</w:t>
      </w:r>
      <w:r w:rsidRPr="00444AAD">
        <w:rPr>
          <w:rFonts w:ascii="Simplified Arabic" w:hAnsi="Simplified Arabic" w:cs="Simplified Arabic"/>
          <w:b/>
          <w:bCs/>
          <w:color w:val="365F91" w:themeColor="accent1" w:themeShade="BF"/>
          <w:sz w:val="32"/>
          <w:szCs w:val="32"/>
          <w:rtl/>
        </w:rPr>
        <w:t xml:space="preserve"> الإدارة السياحية والفندقية</w:t>
      </w:r>
    </w:p>
    <w:p w14:paraId="58085E73" w14:textId="77777777" w:rsidR="008D2167" w:rsidRPr="00444AAD" w:rsidRDefault="008D2167" w:rsidP="008D2167">
      <w:pPr>
        <w:pStyle w:val="TOC1"/>
        <w:rPr>
          <w:rStyle w:val="BookTitle"/>
          <w:rFonts w:eastAsia="Times New Roman"/>
          <w:b/>
          <w:bCs/>
          <w:color w:val="365F91" w:themeColor="accent1" w:themeShade="BF"/>
          <w:sz w:val="28"/>
          <w:szCs w:val="28"/>
          <w:u w:val="single"/>
          <w:rtl/>
        </w:rPr>
      </w:pPr>
    </w:p>
    <w:p w14:paraId="541C4701" w14:textId="77777777" w:rsidR="008D2167" w:rsidRPr="00444AAD" w:rsidRDefault="008D2167" w:rsidP="008D2167">
      <w:pPr>
        <w:pStyle w:val="TOC1"/>
        <w:rPr>
          <w:rStyle w:val="BookTitle"/>
          <w:rFonts w:eastAsia="Times New Roman"/>
          <w:b/>
          <w:bCs/>
          <w:color w:val="365F91" w:themeColor="accent1" w:themeShade="BF"/>
          <w:sz w:val="28"/>
          <w:szCs w:val="28"/>
          <w:u w:val="single"/>
          <w:rtl/>
          <w:lang w:bidi="ar-SA"/>
        </w:rPr>
      </w:pPr>
    </w:p>
    <w:p w14:paraId="5BDCDA69" w14:textId="77777777" w:rsidR="008D2167" w:rsidRPr="00444AAD" w:rsidRDefault="008D2167" w:rsidP="008D2167">
      <w:pPr>
        <w:pStyle w:val="TOC1"/>
        <w:rPr>
          <w:rStyle w:val="BookTitle"/>
          <w:rFonts w:eastAsia="Times New Roman"/>
          <w:b/>
          <w:bCs/>
          <w:color w:val="365F91" w:themeColor="accent1" w:themeShade="BF"/>
          <w:sz w:val="52"/>
          <w:szCs w:val="52"/>
          <w:u w:val="single"/>
          <w:rtl/>
          <w:lang w:bidi="ar-SA"/>
        </w:rPr>
      </w:pPr>
    </w:p>
    <w:p w14:paraId="42B3E14F" w14:textId="77777777" w:rsidR="008D2167" w:rsidRPr="00444AAD" w:rsidRDefault="008D2167" w:rsidP="008D2167">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tl/>
          <w:lang w:bidi="ar-SY"/>
        </w:rPr>
        <w:t>عمليات مكاتب أمامية</w:t>
      </w:r>
    </w:p>
    <w:p w14:paraId="09D77483" w14:textId="77777777" w:rsidR="008D2167" w:rsidRPr="00444AAD" w:rsidRDefault="008D2167" w:rsidP="008D2167">
      <w:pPr>
        <w:bidi/>
        <w:spacing w:line="360" w:lineRule="auto"/>
        <w:jc w:val="center"/>
        <w:rPr>
          <w:rFonts w:ascii="Simplified Arabic" w:hAnsi="Simplified Arabic" w:cs="Simplified Arabic"/>
          <w:b/>
          <w:bCs/>
          <w:color w:val="365F91" w:themeColor="accent1" w:themeShade="BF"/>
          <w:sz w:val="52"/>
          <w:szCs w:val="52"/>
          <w:rtl/>
          <w:lang w:bidi="ar-SY"/>
        </w:rPr>
      </w:pPr>
      <w:r w:rsidRPr="00444AAD">
        <w:rPr>
          <w:rFonts w:ascii="Simplified Arabic" w:hAnsi="Simplified Arabic" w:cs="Simplified Arabic"/>
          <w:b/>
          <w:bCs/>
          <w:color w:val="365F91" w:themeColor="accent1" w:themeShade="BF"/>
          <w:sz w:val="52"/>
          <w:szCs w:val="52"/>
        </w:rPr>
        <w:t>Front office operations</w:t>
      </w:r>
    </w:p>
    <w:p w14:paraId="299D6CC7" w14:textId="77777777" w:rsidR="008D2167" w:rsidRDefault="008D2167" w:rsidP="008D2167">
      <w:pPr>
        <w:bidi/>
        <w:spacing w:line="360" w:lineRule="auto"/>
        <w:jc w:val="center"/>
        <w:rPr>
          <w:rFonts w:ascii="Simplified Arabic" w:hAnsi="Simplified Arabic" w:cs="Simplified Arabic"/>
          <w:b/>
          <w:bCs/>
          <w:sz w:val="40"/>
          <w:szCs w:val="40"/>
          <w:rtl/>
          <w:lang w:bidi="ar-SY"/>
        </w:rPr>
      </w:pPr>
    </w:p>
    <w:p w14:paraId="1762E80F" w14:textId="77777777" w:rsidR="008D2167" w:rsidRPr="00444AAD" w:rsidRDefault="008D2167" w:rsidP="008D2167">
      <w:pPr>
        <w:bidi/>
        <w:spacing w:line="360" w:lineRule="auto"/>
        <w:jc w:val="center"/>
        <w:rPr>
          <w:rStyle w:val="BookTitle"/>
          <w:rFonts w:cs="Simplified Arabic"/>
          <w:b w:val="0"/>
          <w:bCs w:val="0"/>
          <w:smallCaps w:val="0"/>
          <w:color w:val="auto"/>
          <w:spacing w:val="0"/>
          <w:sz w:val="40"/>
          <w:szCs w:val="40"/>
          <w:rtl/>
          <w:lang w:eastAsia="ar-SA"/>
        </w:rPr>
      </w:pPr>
      <w:r w:rsidRPr="00444AAD">
        <w:rPr>
          <w:rFonts w:ascii="Simplified Arabic" w:hAnsi="Simplified Arabic" w:cs="Simplified Arabic"/>
          <w:b/>
          <w:bCs/>
          <w:sz w:val="40"/>
          <w:szCs w:val="40"/>
          <w:rtl/>
          <w:lang w:bidi="ar-SY"/>
        </w:rPr>
        <w:t>أحمد عفيفه</w:t>
      </w:r>
    </w:p>
    <w:p w14:paraId="486D5227" w14:textId="77777777" w:rsidR="008D2167" w:rsidRPr="00444AAD" w:rsidRDefault="008D2167" w:rsidP="008D2167">
      <w:pPr>
        <w:pStyle w:val="TOC1"/>
        <w:rPr>
          <w:rStyle w:val="BookTitle"/>
          <w:rFonts w:eastAsia="Times New Roman"/>
          <w:b/>
          <w:bCs/>
          <w:color w:val="365F91" w:themeColor="accent1" w:themeShade="BF"/>
          <w:sz w:val="28"/>
          <w:szCs w:val="28"/>
          <w:u w:val="single"/>
          <w:rtl/>
          <w:lang w:bidi="ar-SA"/>
        </w:rPr>
      </w:pPr>
    </w:p>
    <w:bookmarkEnd w:id="3"/>
    <w:p w14:paraId="24F57FAE" w14:textId="77777777" w:rsidR="008D2167" w:rsidRPr="00444AAD" w:rsidRDefault="008D2167" w:rsidP="008D2167">
      <w:pPr>
        <w:pStyle w:val="TOC2"/>
        <w:tabs>
          <w:tab w:val="right" w:pos="9634"/>
        </w:tabs>
        <w:bidi/>
        <w:spacing w:line="360" w:lineRule="auto"/>
        <w:jc w:val="both"/>
        <w:rPr>
          <w:rFonts w:ascii="Simplified Arabic" w:hAnsi="Simplified Arabic" w:cs="Simplified Arabic"/>
          <w:sz w:val="28"/>
          <w:szCs w:val="28"/>
          <w:rtl/>
        </w:rPr>
      </w:pPr>
    </w:p>
    <w:p w14:paraId="7930040F" w14:textId="77777777" w:rsidR="008D2167" w:rsidRPr="00444AAD" w:rsidRDefault="008D2167" w:rsidP="008D2167">
      <w:pPr>
        <w:pStyle w:val="TOC2"/>
        <w:tabs>
          <w:tab w:val="right" w:pos="9634"/>
        </w:tabs>
        <w:bidi/>
        <w:spacing w:line="360" w:lineRule="auto"/>
        <w:ind w:left="0"/>
        <w:jc w:val="both"/>
        <w:rPr>
          <w:rFonts w:ascii="Simplified Arabic" w:hAnsi="Simplified Arabic" w:cs="Simplified Arabic"/>
          <w:noProof/>
          <w:sz w:val="28"/>
          <w:szCs w:val="28"/>
          <w:rtl/>
        </w:rPr>
      </w:pPr>
    </w:p>
    <w:p w14:paraId="15EC0820" w14:textId="77777777" w:rsidR="008D2167" w:rsidRPr="001E77AD" w:rsidRDefault="008D2167" w:rsidP="008D2167">
      <w:pPr>
        <w:pStyle w:val="a7"/>
        <w:bidi/>
        <w:rPr>
          <w:rtl/>
        </w:rPr>
      </w:pPr>
      <w:bookmarkStart w:id="4" w:name="_GoBack"/>
      <w:bookmarkEnd w:id="4"/>
      <w:r w:rsidRPr="001E77AD">
        <w:rPr>
          <w:rtl/>
        </w:rPr>
        <w:lastRenderedPageBreak/>
        <w:t>الفصل السادس</w:t>
      </w:r>
      <w:bookmarkEnd w:id="0"/>
    </w:p>
    <w:p w14:paraId="1B0076D7" w14:textId="77777777" w:rsidR="008D2167" w:rsidRPr="001E77AD" w:rsidRDefault="008D2167" w:rsidP="008D2167">
      <w:pPr>
        <w:pStyle w:val="a7"/>
        <w:bidi/>
        <w:rPr>
          <w:rtl/>
        </w:rPr>
      </w:pPr>
      <w:r w:rsidRPr="001E77AD">
        <w:rPr>
          <w:rtl/>
        </w:rPr>
        <w:t xml:space="preserve"> </w:t>
      </w:r>
      <w:bookmarkStart w:id="5" w:name="_Toc129873631"/>
      <w:r w:rsidRPr="001E77AD">
        <w:rPr>
          <w:rtl/>
        </w:rPr>
        <w:t>المكتب الأمامي – الحجز (2)</w:t>
      </w:r>
      <w:bookmarkEnd w:id="5"/>
    </w:p>
    <w:p w14:paraId="7BDBC6F5" w14:textId="77777777" w:rsidR="008D2167" w:rsidRPr="001E77AD" w:rsidRDefault="008D2167" w:rsidP="008D2167">
      <w:pPr>
        <w:pStyle w:val="a7"/>
        <w:rPr>
          <w:rtl/>
        </w:rPr>
      </w:pPr>
      <w:r w:rsidRPr="001E77AD">
        <w:rPr>
          <w:rtl/>
        </w:rPr>
        <w:t xml:space="preserve"> </w:t>
      </w:r>
      <w:bookmarkStart w:id="6" w:name="_Toc129873632"/>
      <w:r w:rsidRPr="001E77AD">
        <w:t>Front Office – Reservation</w:t>
      </w:r>
      <w:bookmarkEnd w:id="1"/>
      <w:r w:rsidRPr="001E77AD">
        <w:t xml:space="preserve"> (2)</w:t>
      </w:r>
      <w:bookmarkEnd w:id="2"/>
      <w:bookmarkEnd w:id="6"/>
    </w:p>
    <w:p w14:paraId="396C8F54"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b/>
          <w:bCs/>
          <w:sz w:val="28"/>
          <w:szCs w:val="28"/>
          <w:rtl/>
          <w:lang w:bidi="ar-SY"/>
        </w:rPr>
        <w:t xml:space="preserve">كلمات مفتاحية: </w:t>
      </w:r>
    </w:p>
    <w:p w14:paraId="14C359C4"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الدفع والتسوية </w:t>
      </w:r>
      <w:r w:rsidRPr="00444AAD">
        <w:rPr>
          <w:rFonts w:ascii="Simplified Arabic" w:hAnsi="Simplified Arabic" w:cs="Simplified Arabic"/>
          <w:smallCaps/>
          <w:sz w:val="28"/>
          <w:szCs w:val="28"/>
          <w:lang w:bidi="ar-SY"/>
        </w:rPr>
        <w:t>PAYMENT</w:t>
      </w:r>
      <w:r w:rsidRPr="00444AAD">
        <w:rPr>
          <w:rFonts w:ascii="Simplified Arabic" w:hAnsi="Simplified Arabic" w:cs="Simplified Arabic"/>
          <w:smallCaps/>
          <w:sz w:val="28"/>
          <w:szCs w:val="28"/>
          <w:rtl/>
          <w:lang w:bidi="ar-SY"/>
        </w:rPr>
        <w:t>،</w:t>
      </w:r>
      <w:r w:rsidRPr="00444AAD">
        <w:rPr>
          <w:rFonts w:ascii="Simplified Arabic" w:hAnsi="Simplified Arabic" w:cs="Simplified Arabic"/>
          <w:sz w:val="28"/>
          <w:szCs w:val="28"/>
          <w:rtl/>
          <w:lang w:bidi="ar-SY"/>
        </w:rPr>
        <w:t xml:space="preserve"> أسعار الغرف </w:t>
      </w:r>
      <w:r w:rsidRPr="00444AAD">
        <w:rPr>
          <w:rFonts w:ascii="Simplified Arabic" w:hAnsi="Simplified Arabic" w:cs="Simplified Arabic"/>
          <w:sz w:val="28"/>
          <w:szCs w:val="28"/>
          <w:lang w:bidi="ar-SY"/>
        </w:rPr>
        <w:t>Room Rates</w:t>
      </w:r>
      <w:r w:rsidRPr="00444AAD">
        <w:rPr>
          <w:rFonts w:ascii="Simplified Arabic" w:hAnsi="Simplified Arabic" w:cs="Simplified Arabic"/>
          <w:sz w:val="28"/>
          <w:szCs w:val="28"/>
          <w:rtl/>
          <w:lang w:bidi="ar-SY"/>
        </w:rPr>
        <w:t xml:space="preserve">، الحجوزات المضمونة </w:t>
      </w:r>
      <w:r w:rsidRPr="00444AAD">
        <w:rPr>
          <w:rFonts w:ascii="Simplified Arabic" w:hAnsi="Simplified Arabic" w:cs="Simplified Arabic"/>
          <w:sz w:val="28"/>
          <w:szCs w:val="28"/>
          <w:lang w:bidi="ar-SY"/>
        </w:rPr>
        <w:t>GUARANTEED RESERVATIONS</w:t>
      </w:r>
      <w:r w:rsidRPr="00444AAD">
        <w:rPr>
          <w:rFonts w:ascii="Simplified Arabic" w:hAnsi="Simplified Arabic" w:cs="Simplified Arabic"/>
          <w:sz w:val="28"/>
          <w:szCs w:val="28"/>
          <w:rtl/>
          <w:lang w:bidi="ar-SY"/>
        </w:rPr>
        <w:t xml:space="preserve">، رموز الحجز </w:t>
      </w:r>
      <w:r w:rsidRPr="00444AAD">
        <w:rPr>
          <w:rFonts w:ascii="Simplified Arabic" w:hAnsi="Simplified Arabic" w:cs="Simplified Arabic"/>
          <w:sz w:val="28"/>
          <w:szCs w:val="28"/>
          <w:lang w:bidi="ar-SY"/>
        </w:rPr>
        <w:t>Reservation Codes</w:t>
      </w:r>
      <w:r w:rsidRPr="00444AAD">
        <w:rPr>
          <w:rFonts w:ascii="Simplified Arabic" w:hAnsi="Simplified Arabic" w:cs="Simplified Arabic"/>
          <w:sz w:val="28"/>
          <w:szCs w:val="28"/>
          <w:rtl/>
          <w:lang w:bidi="ar-SY"/>
        </w:rPr>
        <w:t xml:space="preserve">، الإلغاءات </w:t>
      </w:r>
      <w:r w:rsidRPr="00444AAD">
        <w:rPr>
          <w:rFonts w:ascii="Simplified Arabic" w:hAnsi="Simplified Arabic" w:cs="Simplified Arabic"/>
          <w:sz w:val="28"/>
          <w:szCs w:val="28"/>
          <w:lang w:bidi="ar-SY"/>
        </w:rPr>
        <w:t>Cancellations</w:t>
      </w:r>
      <w:r w:rsidRPr="00444AAD">
        <w:rPr>
          <w:rFonts w:ascii="Simplified Arabic" w:hAnsi="Simplified Arabic" w:cs="Simplified Arabic"/>
          <w:sz w:val="28"/>
          <w:szCs w:val="28"/>
          <w:rtl/>
          <w:lang w:bidi="ar-SY"/>
        </w:rPr>
        <w:t xml:space="preserve">، رموز الإلغاء </w:t>
      </w:r>
      <w:r w:rsidRPr="00444AAD">
        <w:rPr>
          <w:rFonts w:ascii="Simplified Arabic" w:hAnsi="Simplified Arabic" w:cs="Simplified Arabic"/>
          <w:sz w:val="28"/>
          <w:szCs w:val="28"/>
          <w:lang w:bidi="ar-SY"/>
        </w:rPr>
        <w:t>Cancellation Codes</w:t>
      </w:r>
      <w:r w:rsidRPr="00444AAD">
        <w:rPr>
          <w:rFonts w:ascii="Simplified Arabic" w:hAnsi="Simplified Arabic" w:cs="Simplified Arabic"/>
          <w:sz w:val="28"/>
          <w:szCs w:val="28"/>
          <w:rtl/>
          <w:lang w:bidi="ar-SY"/>
        </w:rPr>
        <w:t>.</w:t>
      </w:r>
    </w:p>
    <w:p w14:paraId="25577C49"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 xml:space="preserve">ملخص الفصل: </w:t>
      </w:r>
    </w:p>
    <w:p w14:paraId="2847CC52" w14:textId="77777777" w:rsidR="008D2167"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يتناول هذا الفصل معلومات تفصيلية أكثر عن قسم الحجز الفندقي، ويستعرض طرائق الدفع المتوفرة لسداد الذمم المالية، ويستعرض مختلف سياسات التسعير التي تتبعها المنظمات الفندقية، ويقدم لنا هذا الفصل تمييزاً بين مصطلحي الحجز المؤكد والحجز المضمون، ويقدم لنا فكرة عن الرموز المستخدمة في الحجز كرموز الحجز والإلغاء.</w:t>
      </w:r>
    </w:p>
    <w:p w14:paraId="65762A6C" w14:textId="77777777" w:rsidR="008D2167"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014659C3" w14:textId="77777777" w:rsidR="008D2167"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02EE503B"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sz w:val="28"/>
          <w:szCs w:val="28"/>
          <w:rtl/>
          <w:lang w:bidi="ar-SY"/>
        </w:rPr>
      </w:pPr>
    </w:p>
    <w:p w14:paraId="0B88985E"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lastRenderedPageBreak/>
        <w:t xml:space="preserve">المخرجات والأهداف التعليمية: </w:t>
      </w:r>
    </w:p>
    <w:p w14:paraId="1249FE37"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في نهاية الفصل يكون الطالب قادراً على:</w:t>
      </w:r>
    </w:p>
    <w:p w14:paraId="3BAA47B0" w14:textId="77777777" w:rsidR="008D2167" w:rsidRPr="00444AAD" w:rsidRDefault="008D2167" w:rsidP="008D2167">
      <w:pPr>
        <w:numPr>
          <w:ilvl w:val="0"/>
          <w:numId w:val="44"/>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طرائق الدفع في أثناء تسوية الحسابات في الفنادق.</w:t>
      </w:r>
    </w:p>
    <w:p w14:paraId="0E8D0528" w14:textId="77777777" w:rsidR="008D2167" w:rsidRPr="00444AAD" w:rsidRDefault="008D2167" w:rsidP="008D2167">
      <w:pPr>
        <w:numPr>
          <w:ilvl w:val="0"/>
          <w:numId w:val="44"/>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إدراك أنواع أسعار الغرف الفندقية.</w:t>
      </w:r>
    </w:p>
    <w:p w14:paraId="530B7751" w14:textId="77777777" w:rsidR="008D2167" w:rsidRPr="00444AAD" w:rsidRDefault="008D2167" w:rsidP="008D2167">
      <w:pPr>
        <w:numPr>
          <w:ilvl w:val="0"/>
          <w:numId w:val="44"/>
        </w:numPr>
        <w:autoSpaceDE w:val="0"/>
        <w:autoSpaceDN w:val="0"/>
        <w:bidi/>
        <w:adjustRightInd w:val="0"/>
        <w:spacing w:after="0" w:line="360" w:lineRule="auto"/>
        <w:ind w:left="378"/>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التفريق بين الحجز المؤكد والحجز المضمون.</w:t>
      </w:r>
    </w:p>
    <w:p w14:paraId="79ED4992" w14:textId="77777777" w:rsidR="008D2167" w:rsidRPr="00444AAD" w:rsidRDefault="008D2167" w:rsidP="008D2167">
      <w:pPr>
        <w:numPr>
          <w:ilvl w:val="0"/>
          <w:numId w:val="44"/>
        </w:numPr>
        <w:autoSpaceDE w:val="0"/>
        <w:autoSpaceDN w:val="0"/>
        <w:bidi/>
        <w:adjustRightInd w:val="0"/>
        <w:spacing w:after="0" w:line="360" w:lineRule="auto"/>
        <w:ind w:left="378"/>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التعرف إلى رموز الحجز والإلغاء.</w:t>
      </w:r>
    </w:p>
    <w:p w14:paraId="1F2C5C81" w14:textId="77777777" w:rsidR="008D2167" w:rsidRPr="00444AAD" w:rsidRDefault="008D2167" w:rsidP="008D2167">
      <w:pPr>
        <w:autoSpaceDE w:val="0"/>
        <w:autoSpaceDN w:val="0"/>
        <w:bidi/>
        <w:adjustRightInd w:val="0"/>
        <w:spacing w:after="0" w:line="360" w:lineRule="auto"/>
        <w:ind w:left="5"/>
        <w:contextualSpacing/>
        <w:jc w:val="both"/>
        <w:rPr>
          <w:rFonts w:ascii="Simplified Arabic" w:hAnsi="Simplified Arabic" w:cs="Simplified Arabic"/>
          <w:b/>
          <w:bCs/>
          <w:sz w:val="28"/>
          <w:szCs w:val="28"/>
          <w:lang w:bidi="ar-SY"/>
        </w:rPr>
      </w:pPr>
      <w:r w:rsidRPr="00444AAD">
        <w:rPr>
          <w:rFonts w:ascii="Simplified Arabic" w:hAnsi="Simplified Arabic" w:cs="Simplified Arabic"/>
          <w:b/>
          <w:bCs/>
          <w:sz w:val="28"/>
          <w:szCs w:val="28"/>
          <w:rtl/>
          <w:lang w:bidi="ar-SY"/>
        </w:rPr>
        <w:t xml:space="preserve">مخطط الفصل: </w:t>
      </w:r>
    </w:p>
    <w:p w14:paraId="03E57B16" w14:textId="77777777" w:rsidR="008D2167" w:rsidRPr="00444AAD" w:rsidRDefault="008D2167" w:rsidP="008D2167">
      <w:pPr>
        <w:numPr>
          <w:ilvl w:val="0"/>
          <w:numId w:val="45"/>
        </w:numPr>
        <w:autoSpaceDE w:val="0"/>
        <w:autoSpaceDN w:val="0"/>
        <w:bidi/>
        <w:adjustRightInd w:val="0"/>
        <w:spacing w:after="0" w:line="360" w:lineRule="auto"/>
        <w:contextualSpacing/>
        <w:jc w:val="both"/>
        <w:rPr>
          <w:rFonts w:ascii="Simplified Arabic" w:hAnsi="Simplified Arabic" w:cs="Simplified Arabic"/>
          <w:b/>
          <w:bCs/>
          <w:sz w:val="28"/>
          <w:szCs w:val="28"/>
        </w:rPr>
      </w:pPr>
      <w:r w:rsidRPr="00444AAD">
        <w:rPr>
          <w:rFonts w:ascii="Simplified Arabic" w:hAnsi="Simplified Arabic" w:cs="Simplified Arabic"/>
          <w:sz w:val="28"/>
          <w:szCs w:val="28"/>
          <w:rtl/>
        </w:rPr>
        <w:t xml:space="preserve">تحديد طرائق الدفع </w:t>
      </w:r>
      <w:r w:rsidRPr="00444AAD">
        <w:rPr>
          <w:rFonts w:ascii="Simplified Arabic" w:hAnsi="Simplified Arabic" w:cs="Simplified Arabic"/>
          <w:sz w:val="28"/>
          <w:szCs w:val="28"/>
        </w:rPr>
        <w:t>Establishing the mode of payment</w:t>
      </w:r>
    </w:p>
    <w:p w14:paraId="15AFB3A4" w14:textId="77777777" w:rsidR="008D2167" w:rsidRPr="00444AAD" w:rsidRDefault="008D2167" w:rsidP="008D2167">
      <w:pPr>
        <w:numPr>
          <w:ilvl w:val="0"/>
          <w:numId w:val="45"/>
        </w:numPr>
        <w:autoSpaceDE w:val="0"/>
        <w:autoSpaceDN w:val="0"/>
        <w:bidi/>
        <w:adjustRightInd w:val="0"/>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أنواع أسعار الغرف </w:t>
      </w:r>
      <w:r w:rsidRPr="00444AAD">
        <w:rPr>
          <w:rFonts w:ascii="Simplified Arabic" w:hAnsi="Simplified Arabic" w:cs="Simplified Arabic"/>
          <w:sz w:val="28"/>
          <w:szCs w:val="28"/>
        </w:rPr>
        <w:t>Types of Room Rates</w:t>
      </w:r>
    </w:p>
    <w:p w14:paraId="108B5A58" w14:textId="77777777" w:rsidR="008D2167" w:rsidRDefault="008D2167" w:rsidP="008D2167">
      <w:pPr>
        <w:numPr>
          <w:ilvl w:val="0"/>
          <w:numId w:val="45"/>
        </w:numPr>
        <w:bidi/>
        <w:spacing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رموز الحجز</w:t>
      </w:r>
      <w:r w:rsidRPr="00444AAD">
        <w:rPr>
          <w:rFonts w:ascii="Simplified Arabic" w:hAnsi="Simplified Arabic" w:cs="Simplified Arabic"/>
          <w:sz w:val="28"/>
          <w:szCs w:val="28"/>
        </w:rPr>
        <w:t xml:space="preserve"> Reservation Codes</w:t>
      </w:r>
    </w:p>
    <w:p w14:paraId="4D15AB8C"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536301EF"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184E1321"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0640A2A6"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78AC5C9E"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076A20F3" w14:textId="77777777" w:rsidR="008D2167" w:rsidRDefault="008D2167" w:rsidP="008D2167">
      <w:pPr>
        <w:bidi/>
        <w:spacing w:line="360" w:lineRule="auto"/>
        <w:contextualSpacing/>
        <w:jc w:val="both"/>
        <w:rPr>
          <w:rFonts w:ascii="Simplified Arabic" w:hAnsi="Simplified Arabic" w:cs="Simplified Arabic"/>
          <w:sz w:val="28"/>
          <w:szCs w:val="28"/>
          <w:rtl/>
        </w:rPr>
      </w:pPr>
    </w:p>
    <w:p w14:paraId="0D7EAE06" w14:textId="77777777" w:rsidR="008D2167" w:rsidRPr="00444AAD" w:rsidRDefault="008D2167" w:rsidP="008D2167">
      <w:pPr>
        <w:bidi/>
        <w:spacing w:line="360" w:lineRule="auto"/>
        <w:contextualSpacing/>
        <w:jc w:val="both"/>
        <w:rPr>
          <w:rFonts w:ascii="Simplified Arabic" w:hAnsi="Simplified Arabic" w:cs="Simplified Arabic"/>
          <w:sz w:val="28"/>
          <w:szCs w:val="28"/>
        </w:rPr>
      </w:pPr>
    </w:p>
    <w:p w14:paraId="4FE6C1F1" w14:textId="77777777" w:rsidR="008D2167" w:rsidRPr="00444AAD" w:rsidRDefault="008D2167" w:rsidP="008D2167">
      <w:pPr>
        <w:pStyle w:val="a8"/>
        <w:rPr>
          <w:rtl/>
          <w:lang w:bidi="ar-SY"/>
        </w:rPr>
      </w:pPr>
      <w:bookmarkStart w:id="7" w:name="_Toc118496440"/>
      <w:bookmarkStart w:id="8" w:name="_Toc126136279"/>
      <w:bookmarkStart w:id="9" w:name="_Toc129873633"/>
      <w:r w:rsidRPr="00444AAD">
        <w:rPr>
          <w:rtl/>
          <w:lang w:bidi="ar-SY"/>
        </w:rPr>
        <w:lastRenderedPageBreak/>
        <w:t xml:space="preserve">تحديد طرائق الدفع </w:t>
      </w:r>
      <w:r w:rsidRPr="00444AAD">
        <w:rPr>
          <w:lang w:bidi="ar-SY"/>
        </w:rPr>
        <w:t>Establishing the mode of payment</w:t>
      </w:r>
      <w:bookmarkEnd w:id="7"/>
      <w:bookmarkEnd w:id="8"/>
      <w:r>
        <w:rPr>
          <w:rFonts w:hint="cs"/>
          <w:rtl/>
          <w:lang w:bidi="ar-SY"/>
        </w:rPr>
        <w:t>:</w:t>
      </w:r>
      <w:bookmarkEnd w:id="9"/>
    </w:p>
    <w:p w14:paraId="62AB295E"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يجب التأكد من طرائق الدفع وما إلى ذلك في وقت التسجيل لتجنب أي من الارتباك في وقت لاحق، ويساعد هذا أيضاً في اتخاذ قرار رفض التسهيلات الائتمانية المعطاة للضيف. التسهيل الائتماني يعني أنه يمكن للضيوف إجراء الدفع حتى الحد المسموح به. بحسب فئة الغرفة في وقت تسجيل الخروج، يُطلب من الضيف الذي يحمل أمتعة خفيفة أو لا يحمل أية أمتعة أن يقدم وديعة مسبقة تعادل إيجار غرفة الليلة الأولى، ويمكن إجراء المدفوعات باستخدام طريقة واحدة أو أكثر من الطرائق الآتية:</w:t>
      </w:r>
    </w:p>
    <w:p w14:paraId="5B5EEDCA" w14:textId="77777777" w:rsidR="008D2167" w:rsidRPr="00444AAD" w:rsidRDefault="008D2167" w:rsidP="008D2167">
      <w:pPr>
        <w:pStyle w:val="1"/>
      </w:pPr>
      <w:bookmarkStart w:id="10" w:name="_Toc129873634"/>
      <w:r w:rsidRPr="00444AAD">
        <w:rPr>
          <w:rFonts w:eastAsia="Simplified Arabic"/>
          <w:rtl/>
        </w:rPr>
        <w:t>النقد</w:t>
      </w:r>
      <w:r>
        <w:rPr>
          <w:rFonts w:eastAsia="Simplified Arabic" w:hint="cs"/>
          <w:rtl/>
        </w:rPr>
        <w:t xml:space="preserve"> </w:t>
      </w:r>
      <w:r w:rsidRPr="00444AAD">
        <w:rPr>
          <w:rFonts w:eastAsia="Simplified Arabic"/>
        </w:rPr>
        <w:t>Cash</w:t>
      </w:r>
      <w:r>
        <w:rPr>
          <w:rFonts w:eastAsia="Simplified Arabic" w:hint="cs"/>
          <w:rtl/>
        </w:rPr>
        <w:t>:</w:t>
      </w:r>
      <w:bookmarkEnd w:id="10"/>
    </w:p>
    <w:p w14:paraId="63D534C6"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النقد هو أفضل وسيلة للدفع لأنه يوفر الوقت في معالجة المدفوعات التي تتم من خلال طرائق أخرى، ويمكن للضيف دفع سعر الغرفة بالكامل والنفقات الأخرى نقداً.</w:t>
      </w:r>
    </w:p>
    <w:p w14:paraId="05567A55" w14:textId="77777777" w:rsidR="008D2167" w:rsidRPr="00444AAD" w:rsidRDefault="008D2167" w:rsidP="008D2167">
      <w:pPr>
        <w:pStyle w:val="1"/>
      </w:pPr>
      <w:bookmarkStart w:id="11" w:name="_Toc129873635"/>
      <w:r w:rsidRPr="00444AAD">
        <w:rPr>
          <w:rFonts w:eastAsia="Simplified Arabic"/>
          <w:rtl/>
        </w:rPr>
        <w:t>سندات الدفع</w:t>
      </w:r>
      <w:r w:rsidRPr="00444AAD">
        <w:rPr>
          <w:rFonts w:eastAsia="Simplified Arabic"/>
        </w:rPr>
        <w:t xml:space="preserve">Payment Vouchers </w:t>
      </w:r>
      <w:r>
        <w:rPr>
          <w:rFonts w:eastAsia="Simplified Arabic" w:hint="cs"/>
          <w:rtl/>
        </w:rPr>
        <w:t>:</w:t>
      </w:r>
      <w:bookmarkEnd w:id="11"/>
    </w:p>
    <w:p w14:paraId="619FBFA8" w14:textId="77777777" w:rsidR="008D2167" w:rsidRDefault="008D2167" w:rsidP="008D2167">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 قد يتم إصدار القسائم من قبل وكيل السفر، منظم الجولات، أو مشغل الخطوط الجوية للأشخاص الذين يستخدمون خدماتهم، ويتم تحصيل الباقي مباشرة من الضيف الذي يقدم القسيمة، وتُرسل القسيمة مع الفاتورة بعد ذلك إلى الجهة المصدرة لـ استرداد الرسوم لحساب الفندق.</w:t>
      </w:r>
    </w:p>
    <w:p w14:paraId="48887363"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p>
    <w:p w14:paraId="35BF7143" w14:textId="77777777" w:rsidR="008D2167" w:rsidRPr="00444AAD" w:rsidRDefault="008D2167" w:rsidP="008D2167">
      <w:pPr>
        <w:pStyle w:val="1"/>
        <w:rPr>
          <w:rtl/>
        </w:rPr>
      </w:pPr>
      <w:bookmarkStart w:id="12" w:name="_Toc129873636"/>
      <w:r w:rsidRPr="00444AAD">
        <w:rPr>
          <w:rFonts w:eastAsia="Simplified Arabic"/>
          <w:rtl/>
        </w:rPr>
        <w:lastRenderedPageBreak/>
        <w:t>بطاقة الائتمان</w:t>
      </w:r>
      <w:r w:rsidRPr="00444AAD">
        <w:rPr>
          <w:rFonts w:eastAsia="Simplified Arabic"/>
        </w:rPr>
        <w:t xml:space="preserve">Credit Card </w:t>
      </w:r>
      <w:r>
        <w:rPr>
          <w:rFonts w:eastAsia="Simplified Arabic" w:hint="cs"/>
          <w:rtl/>
        </w:rPr>
        <w:t>:</w:t>
      </w:r>
      <w:bookmarkEnd w:id="12"/>
    </w:p>
    <w:p w14:paraId="0C68D815"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 xml:space="preserve"> في الوقت الحالي، يدفع معظم الضيوف فاتورة غرفهم من خلال بطاقات الائتمان، ويتعين على المسؤول التنفيذي في المكتب الأمامي التحقق من التفاصيل مثل انتهاء صلاحية التاريخ ورقم بطاقة الائتمان، كما يجب أيضاً التحقق مما إذا كانت البطاقة مقبولة أم لا في الفندق. في معظم الحالات، يأخذ الموظف تفويضاً مسبقاً للائتمان من البطاقة بحجز الحد الأدنى للمبلغ المعادل لإيجار الغرفة في الليلة الأولى، ويتم الاحتفاظ بالقسيمة المطبوعة للتصديق المسبق م</w:t>
      </w:r>
      <w:r>
        <w:rPr>
          <w:rFonts w:ascii="Simplified Arabic" w:eastAsia="Times New Roman" w:hAnsi="Simplified Arabic" w:cs="Simplified Arabic"/>
          <w:sz w:val="28"/>
          <w:szCs w:val="28"/>
          <w:rtl/>
        </w:rPr>
        <w:t>ع بطاقة التسجيل في مجلد الغرفة.</w:t>
      </w:r>
    </w:p>
    <w:p w14:paraId="2D364EB5" w14:textId="77777777" w:rsidR="008D2167" w:rsidRPr="00444AAD" w:rsidRDefault="008D2167" w:rsidP="008D2167">
      <w:pPr>
        <w:pStyle w:val="1"/>
      </w:pPr>
      <w:bookmarkStart w:id="13" w:name="_Toc129873637"/>
      <w:r w:rsidRPr="00444AAD">
        <w:rPr>
          <w:rFonts w:eastAsia="Simplified Arabic"/>
          <w:rtl/>
        </w:rPr>
        <w:t xml:space="preserve">بطاقات السحب الآلي </w:t>
      </w:r>
      <w:r w:rsidRPr="00444AAD">
        <w:rPr>
          <w:rFonts w:eastAsia="Simplified Arabic"/>
        </w:rPr>
        <w:t>Debit cum ATM Cards</w:t>
      </w:r>
      <w:r>
        <w:rPr>
          <w:rFonts w:eastAsia="Simplified Arabic" w:hint="cs"/>
          <w:rtl/>
        </w:rPr>
        <w:t>:</w:t>
      </w:r>
      <w:bookmarkEnd w:id="13"/>
    </w:p>
    <w:p w14:paraId="17764E9F"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هي نوع آخر من البطاقات يستخدمها الضيف. في هذه الطريقة يتم خصم المبلغ مباشرة من حساب الضيف.</w:t>
      </w:r>
    </w:p>
    <w:p w14:paraId="30B2ED93" w14:textId="77777777" w:rsidR="008D2167" w:rsidRPr="00444AAD" w:rsidRDefault="008D2167" w:rsidP="008D2167">
      <w:pPr>
        <w:pStyle w:val="1"/>
      </w:pPr>
      <w:bookmarkStart w:id="14" w:name="_Toc129873638"/>
      <w:r w:rsidRPr="00444AAD">
        <w:rPr>
          <w:rFonts w:eastAsia="Simplified Arabic"/>
          <w:rtl/>
        </w:rPr>
        <w:t>طرائق الدفع الخاصة بالعروض الترويجية</w:t>
      </w:r>
      <w:r w:rsidRPr="00444AAD">
        <w:rPr>
          <w:rFonts w:eastAsia="Simplified Arabic"/>
        </w:rPr>
        <w:t xml:space="preserve"> Special Promotions Payment Methods </w:t>
      </w:r>
      <w:r>
        <w:rPr>
          <w:rFonts w:eastAsia="Simplified Arabic" w:hint="cs"/>
          <w:rtl/>
        </w:rPr>
        <w:t>:</w:t>
      </w:r>
      <w:bookmarkEnd w:id="14"/>
    </w:p>
    <w:p w14:paraId="5B50E2A3" w14:textId="77777777" w:rsidR="008D2167" w:rsidRDefault="008D2167" w:rsidP="008D2167">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يكرم الفندق هنا القسائم المستلمة من الشركات أو الخطوط الجوية أو الوكالات المعتمدة الأخرى التي تعمل عن كثب للربط مع الفندق واستخدام خدماته.</w:t>
      </w:r>
    </w:p>
    <w:p w14:paraId="491376EF" w14:textId="77777777" w:rsidR="008D2167" w:rsidRDefault="008D2167" w:rsidP="008D2167">
      <w:pPr>
        <w:bidi/>
        <w:spacing w:line="360" w:lineRule="auto"/>
        <w:jc w:val="both"/>
        <w:rPr>
          <w:rFonts w:ascii="Simplified Arabic" w:eastAsia="Times New Roman" w:hAnsi="Simplified Arabic" w:cs="Simplified Arabic"/>
          <w:sz w:val="28"/>
          <w:szCs w:val="28"/>
          <w:rtl/>
        </w:rPr>
      </w:pPr>
    </w:p>
    <w:p w14:paraId="0AC68200"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p>
    <w:p w14:paraId="7C75DEF0" w14:textId="77777777" w:rsidR="008D2167" w:rsidRPr="00444AAD" w:rsidRDefault="008D2167" w:rsidP="008D2167">
      <w:pPr>
        <w:pStyle w:val="1"/>
      </w:pPr>
      <w:bookmarkStart w:id="15" w:name="_Toc129873639"/>
      <w:r w:rsidRPr="00444AAD">
        <w:rPr>
          <w:rFonts w:eastAsia="Simplified Arabic"/>
          <w:rtl/>
        </w:rPr>
        <w:lastRenderedPageBreak/>
        <w:t xml:space="preserve">الفواتير المباشرة </w:t>
      </w:r>
      <w:r w:rsidRPr="00444AAD">
        <w:rPr>
          <w:rFonts w:eastAsia="Simplified Arabic"/>
        </w:rPr>
        <w:t>Direct Billing</w:t>
      </w:r>
      <w:r>
        <w:rPr>
          <w:rFonts w:eastAsia="Simplified Arabic" w:hint="cs"/>
          <w:rtl/>
        </w:rPr>
        <w:t>:</w:t>
      </w:r>
      <w:bookmarkEnd w:id="15"/>
    </w:p>
    <w:p w14:paraId="50F68C15"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يتم تقديم هذه التسهيلات لعملاء الشركات مع حجم أعمال مضمون، والرسوم المتفق عليها</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تدفعها المؤسسة لضيوفها المقيمين في الفندق. عن طريق خطاب رسمي يجب على الشركة إرسال الفاتورة المباشرة مسبقاً إلى الفندق، ويتم استلام الفاتورة من قبل الفندق في وقت تسجيل المغادرة من الضيف، ويجب على الضيف فقط التوقيع على الفاتورة، ويتم إرسال التفويض والفاتورة إلى الشركة من قبل الفندق لاستيفاء المدفوعات.</w:t>
      </w:r>
    </w:p>
    <w:p w14:paraId="1D68D4E0" w14:textId="77777777" w:rsidR="008D2167" w:rsidRPr="00444AAD" w:rsidRDefault="008D2167" w:rsidP="008D2167">
      <w:pPr>
        <w:pStyle w:val="1"/>
      </w:pPr>
      <w:bookmarkStart w:id="16" w:name="_Toc129873640"/>
      <w:r w:rsidRPr="00444AAD">
        <w:rPr>
          <w:rFonts w:eastAsia="Simplified Arabic"/>
          <w:rtl/>
        </w:rPr>
        <w:t>الشيكات الشخصية</w:t>
      </w:r>
      <w:r w:rsidRPr="00444AAD">
        <w:rPr>
          <w:rFonts w:eastAsia="Simplified Arabic"/>
        </w:rPr>
        <w:t xml:space="preserve">Personal Checks </w:t>
      </w:r>
      <w:r>
        <w:rPr>
          <w:rFonts w:eastAsia="Simplified Arabic" w:hint="cs"/>
          <w:rtl/>
        </w:rPr>
        <w:t>:</w:t>
      </w:r>
      <w:bookmarkEnd w:id="16"/>
    </w:p>
    <w:p w14:paraId="59BB67A5"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معظم الفنادق لديها سياسة صارمة ضد قبول الشيكات الشخصية، رغم أن بعض الفنادق قد يقبلها. قد تقبل الفنادق هذه الشيكات عندما يتم التحقق منها خلال ساعات العمل المصرفية العادية، ويجب هنا السماح لموظفي المكتب الأمامي بالحصول على التحقق المصرفي إذا لزم الأمر.</w:t>
      </w:r>
    </w:p>
    <w:p w14:paraId="05840FB8" w14:textId="77777777" w:rsidR="008D2167" w:rsidRPr="00444AAD" w:rsidRDefault="008D2167" w:rsidP="008D2167">
      <w:pPr>
        <w:pStyle w:val="a8"/>
        <w:rPr>
          <w:rtl/>
          <w:lang w:bidi="ar-SY"/>
        </w:rPr>
      </w:pPr>
      <w:bookmarkStart w:id="17" w:name="_Toc118496441"/>
      <w:bookmarkStart w:id="18" w:name="_Toc126136280"/>
      <w:bookmarkStart w:id="19" w:name="_Toc129873641"/>
      <w:r w:rsidRPr="00444AAD">
        <w:rPr>
          <w:rtl/>
          <w:lang w:bidi="ar-SY"/>
        </w:rPr>
        <w:t xml:space="preserve">أنواع أسعار الغرف </w:t>
      </w:r>
      <w:r w:rsidRPr="00444AAD">
        <w:rPr>
          <w:lang w:bidi="ar-SY"/>
        </w:rPr>
        <w:t>Types of Room Rates</w:t>
      </w:r>
      <w:bookmarkEnd w:id="17"/>
      <w:bookmarkEnd w:id="18"/>
      <w:r>
        <w:rPr>
          <w:rFonts w:hint="cs"/>
          <w:rtl/>
          <w:lang w:bidi="ar-SY"/>
        </w:rPr>
        <w:t>:</w:t>
      </w:r>
      <w:bookmarkEnd w:id="19"/>
    </w:p>
    <w:p w14:paraId="365BB31A"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أسعار الغرف هي السعر الذي يفرضه الفندق على الإقامة الليلية، يتم تحديد هذا المعدل من خلال عوامل مختلفة مثل المنافسة، والسوق، والموسمية، وخطة الوجبات، وموقع الغرفة ونوعها، ومستويات الخدمة وما إلى ذلك. عادة ما يكون للفنادق سعر قياسي لكل غرفة (يسمى سعر الرف أو المعدل العام)، والذي يعدّ سعر التجزئة للغرفة، ومعظم الخصومات الممنوحة تتعلق بسعر الرف. توجد أسعار خاصة للغرف يتم اتباعها في معظم الفنادق:</w:t>
      </w:r>
    </w:p>
    <w:p w14:paraId="76F2BB31" w14:textId="77777777" w:rsidR="008D2167" w:rsidRPr="00444AAD" w:rsidRDefault="008D2167" w:rsidP="008D2167">
      <w:pPr>
        <w:pStyle w:val="1"/>
      </w:pPr>
      <w:bookmarkStart w:id="20" w:name="_Toc129873642"/>
      <w:r w:rsidRPr="00444AAD">
        <w:rPr>
          <w:rFonts w:eastAsia="Simplified Arabic"/>
          <w:rtl/>
        </w:rPr>
        <w:lastRenderedPageBreak/>
        <w:t xml:space="preserve">أسعار اليوم </w:t>
      </w:r>
      <w:r w:rsidRPr="00444AAD">
        <w:rPr>
          <w:rFonts w:eastAsia="Simplified Arabic"/>
          <w:lang w:bidi="ar-SY"/>
        </w:rPr>
        <w:t>Day rates</w:t>
      </w:r>
      <w:r>
        <w:rPr>
          <w:rFonts w:eastAsia="Simplified Arabic" w:hint="cs"/>
          <w:rtl/>
          <w:lang w:bidi="ar-SY"/>
        </w:rPr>
        <w:t>:</w:t>
      </w:r>
      <w:bookmarkEnd w:id="20"/>
    </w:p>
    <w:p w14:paraId="59044355"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 تنطبق على استخدام الغرفة لجزء من اليوم عادة من (9:00 صباحاً إلى 6:00 مساءً) فقط.</w:t>
      </w:r>
    </w:p>
    <w:p w14:paraId="1397E986" w14:textId="77777777" w:rsidR="008D2167" w:rsidRPr="00444AAD" w:rsidRDefault="008D2167" w:rsidP="008D2167">
      <w:pPr>
        <w:pStyle w:val="1"/>
        <w:rPr>
          <w:rtl/>
        </w:rPr>
      </w:pPr>
      <w:bookmarkStart w:id="21" w:name="_Toc129873643"/>
      <w:r w:rsidRPr="00444AAD">
        <w:rPr>
          <w:rFonts w:eastAsia="Simplified Arabic"/>
          <w:rtl/>
        </w:rPr>
        <w:t xml:space="preserve">أسعار نصف يوم </w:t>
      </w:r>
      <w:r w:rsidRPr="00444AAD">
        <w:rPr>
          <w:rFonts w:eastAsia="Simplified Arabic"/>
          <w:lang w:bidi="ar-SY"/>
        </w:rPr>
        <w:t>Half day rates</w:t>
      </w:r>
      <w:r>
        <w:rPr>
          <w:rFonts w:eastAsia="Simplified Arabic" w:hint="cs"/>
          <w:rtl/>
          <w:lang w:bidi="ar-SY"/>
        </w:rPr>
        <w:t>:</w:t>
      </w:r>
      <w:bookmarkEnd w:id="21"/>
    </w:p>
    <w:p w14:paraId="45E684C2"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 xml:space="preserve"> عادة ما تكون لمدة 6 ساعات من الساعة 12 ظهراً حتى 6،00 مساءً. الأسعار المضمونة لحجم الشركة </w:t>
      </w:r>
      <w:r w:rsidRPr="00444AAD">
        <w:rPr>
          <w:rFonts w:ascii="Simplified Arabic" w:eastAsia="Times New Roman" w:hAnsi="Simplified Arabic" w:cs="Simplified Arabic"/>
          <w:sz w:val="28"/>
          <w:szCs w:val="28"/>
          <w:lang w:bidi="ar-SY"/>
        </w:rPr>
        <w:t xml:space="preserve">Company Volume Guaranteed Rates (CVGR) </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هذه الأسعار ثابتة بين الفندق والشركة لجميع الحجوزات الفردية من تلك الشركة المعينة، سعر الجولة الجماعية الشاملة</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lang w:bidi="ar-SY"/>
        </w:rPr>
        <w:t>Group Inclusive Tour- (GIT</w:t>
      </w:r>
      <w:r w:rsidRPr="00444AAD">
        <w:rPr>
          <w:rFonts w:ascii="Simplified Arabic" w:eastAsia="Times New Roman" w:hAnsi="Simplified Arabic" w:cs="Simplified Arabic"/>
          <w:sz w:val="28"/>
          <w:szCs w:val="28"/>
          <w:rtl/>
        </w:rPr>
        <w:t xml:space="preserve"> هذا السعر هو السعر المحدد مسبقاً بين المجموعة والفندق في أثناء عملية الحجز.</w:t>
      </w:r>
    </w:p>
    <w:p w14:paraId="377FE077" w14:textId="77777777" w:rsidR="008D2167" w:rsidRPr="00444AAD" w:rsidRDefault="008D2167" w:rsidP="008D2167">
      <w:pPr>
        <w:pStyle w:val="1"/>
      </w:pPr>
      <w:bookmarkStart w:id="22" w:name="_Toc129873644"/>
      <w:r w:rsidRPr="00444AAD">
        <w:rPr>
          <w:rFonts w:eastAsia="Simplified Arabic"/>
          <w:rtl/>
        </w:rPr>
        <w:t xml:space="preserve">أسعار سرير الأطفال </w:t>
      </w:r>
      <w:r w:rsidRPr="00444AAD">
        <w:rPr>
          <w:rFonts w:eastAsia="Simplified Arabic"/>
          <w:lang w:bidi="ar-SY"/>
        </w:rPr>
        <w:t>Crib rates</w:t>
      </w:r>
      <w:r>
        <w:rPr>
          <w:rFonts w:eastAsia="Simplified Arabic" w:hint="cs"/>
          <w:rtl/>
          <w:lang w:bidi="ar-SY"/>
        </w:rPr>
        <w:t>:</w:t>
      </w:r>
      <w:bookmarkEnd w:id="22"/>
    </w:p>
    <w:p w14:paraId="3FD314D7"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يتم فرضها على الأطفال أقل من 5 سنوات، وكثير من الفنادق تقدمها مجاناً.</w:t>
      </w:r>
    </w:p>
    <w:p w14:paraId="1FD34D41" w14:textId="77777777" w:rsidR="008D2167" w:rsidRPr="00444AAD" w:rsidRDefault="008D2167" w:rsidP="008D2167">
      <w:pPr>
        <w:pStyle w:val="1"/>
      </w:pPr>
      <w:bookmarkStart w:id="23" w:name="_Toc129873645"/>
      <w:r w:rsidRPr="00444AAD">
        <w:rPr>
          <w:rFonts w:eastAsia="Simplified Arabic"/>
          <w:rtl/>
        </w:rPr>
        <w:t xml:space="preserve">أسعار الأسرة </w:t>
      </w:r>
      <w:r w:rsidRPr="00444AAD">
        <w:rPr>
          <w:rFonts w:eastAsia="Simplified Arabic"/>
          <w:lang w:bidi="ar-SY"/>
        </w:rPr>
        <w:t>Family rates</w:t>
      </w:r>
      <w:r>
        <w:rPr>
          <w:rFonts w:eastAsia="Simplified Arabic" w:hint="cs"/>
          <w:rtl/>
          <w:lang w:bidi="ar-SY"/>
        </w:rPr>
        <w:t>:</w:t>
      </w:r>
      <w:bookmarkEnd w:id="23"/>
    </w:p>
    <w:p w14:paraId="08478597"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مخصصة للعائلات التي لديها أطفال يتشاركون الغرفة نفسها.</w:t>
      </w:r>
    </w:p>
    <w:p w14:paraId="3ADCB691" w14:textId="77777777" w:rsidR="008D2167" w:rsidRPr="00444AAD" w:rsidRDefault="008D2167" w:rsidP="008D2167">
      <w:pPr>
        <w:pStyle w:val="1"/>
      </w:pPr>
      <w:bookmarkStart w:id="24" w:name="_Toc129873646"/>
      <w:r w:rsidRPr="00444AAD">
        <w:rPr>
          <w:rFonts w:eastAsia="Simplified Arabic"/>
          <w:rtl/>
        </w:rPr>
        <w:t xml:space="preserve">أسعار مجانية- (من دون رسوم) </w:t>
      </w:r>
      <w:r w:rsidRPr="00444AAD">
        <w:rPr>
          <w:rFonts w:eastAsia="Simplified Arabic"/>
          <w:lang w:bidi="ar-SY"/>
        </w:rPr>
        <w:t>Complimentary rates</w:t>
      </w:r>
      <w:r>
        <w:rPr>
          <w:rFonts w:eastAsia="Simplified Arabic" w:hint="cs"/>
          <w:rtl/>
          <w:lang w:bidi="ar-SY"/>
        </w:rPr>
        <w:t>:</w:t>
      </w:r>
      <w:bookmarkEnd w:id="24"/>
    </w:p>
    <w:p w14:paraId="4054A1CE"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 xml:space="preserve"> تُقدم عادةً للترويج للأعمال.</w:t>
      </w:r>
    </w:p>
    <w:p w14:paraId="09D04078" w14:textId="77777777" w:rsidR="008D2167" w:rsidRPr="00444AAD" w:rsidRDefault="008D2167" w:rsidP="008D2167">
      <w:pPr>
        <w:pStyle w:val="1"/>
      </w:pPr>
      <w:bookmarkStart w:id="25" w:name="_Toc129873647"/>
      <w:r w:rsidRPr="00444AAD">
        <w:rPr>
          <w:rFonts w:eastAsia="Simplified Arabic"/>
          <w:rtl/>
        </w:rPr>
        <w:lastRenderedPageBreak/>
        <w:t xml:space="preserve">الأسعار الترويجية </w:t>
      </w:r>
      <w:r w:rsidRPr="00444AAD">
        <w:rPr>
          <w:rFonts w:eastAsia="Simplified Arabic"/>
        </w:rPr>
        <w:t>Promotional</w:t>
      </w:r>
      <w:r w:rsidRPr="00444AAD">
        <w:rPr>
          <w:rFonts w:eastAsia="Simplified Arabic"/>
          <w:lang w:bidi="ar-SY"/>
        </w:rPr>
        <w:t xml:space="preserve"> rates</w:t>
      </w:r>
      <w:r>
        <w:rPr>
          <w:rFonts w:eastAsia="Simplified Arabic" w:hint="cs"/>
          <w:rtl/>
          <w:lang w:bidi="ar-SY"/>
        </w:rPr>
        <w:t>:</w:t>
      </w:r>
      <w:bookmarkEnd w:id="25"/>
    </w:p>
    <w:p w14:paraId="1545ECE6"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 xml:space="preserve"> تُقدّم للأفراد الذين ينتمون إلى مجموعة محددة مثل نوادي أو فرق رياضية وما إلى ذلك.</w:t>
      </w:r>
    </w:p>
    <w:p w14:paraId="369DFAF6" w14:textId="77777777" w:rsidR="008D2167" w:rsidRPr="00444AAD" w:rsidRDefault="008D2167" w:rsidP="008D2167">
      <w:pPr>
        <w:pStyle w:val="1"/>
      </w:pPr>
      <w:bookmarkStart w:id="26" w:name="_Toc129873648"/>
      <w:r w:rsidRPr="00444AAD">
        <w:rPr>
          <w:rFonts w:eastAsia="Simplified Arabic"/>
          <w:rtl/>
        </w:rPr>
        <w:t xml:space="preserve">الأسعار التجارية </w:t>
      </w:r>
      <w:r w:rsidRPr="00444AAD">
        <w:rPr>
          <w:rFonts w:eastAsia="Simplified Arabic"/>
        </w:rPr>
        <w:t>Commercial</w:t>
      </w:r>
      <w:r w:rsidRPr="00444AAD">
        <w:rPr>
          <w:rFonts w:eastAsia="Simplified Arabic"/>
          <w:lang w:bidi="ar-SY"/>
        </w:rPr>
        <w:t xml:space="preserve"> rates</w:t>
      </w:r>
      <w:r>
        <w:rPr>
          <w:rFonts w:eastAsia="Simplified Arabic" w:hint="cs"/>
          <w:rtl/>
          <w:lang w:bidi="ar-SY"/>
        </w:rPr>
        <w:t>:</w:t>
      </w:r>
      <w:bookmarkEnd w:id="26"/>
    </w:p>
    <w:p w14:paraId="65B18D2D"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 xml:space="preserve"> مخصصة للضيوف الدائمين.</w:t>
      </w:r>
    </w:p>
    <w:p w14:paraId="6781E112" w14:textId="77777777" w:rsidR="008D2167" w:rsidRPr="00444AAD" w:rsidRDefault="008D2167" w:rsidP="008D2167">
      <w:pPr>
        <w:pStyle w:val="1"/>
      </w:pPr>
      <w:bookmarkStart w:id="27" w:name="_Toc129873649"/>
      <w:r w:rsidRPr="00444AAD">
        <w:rPr>
          <w:rFonts w:eastAsia="Simplified Arabic"/>
          <w:rtl/>
        </w:rPr>
        <w:t xml:space="preserve">خطة الباقة </w:t>
      </w:r>
      <w:r w:rsidRPr="00444AAD">
        <w:rPr>
          <w:rFonts w:eastAsia="Simplified Arabic"/>
          <w:lang w:bidi="ar-SY"/>
        </w:rPr>
        <w:t>Package plan</w:t>
      </w:r>
      <w:r>
        <w:rPr>
          <w:rFonts w:eastAsia="Simplified Arabic" w:hint="cs"/>
          <w:rtl/>
          <w:lang w:bidi="ar-SY"/>
        </w:rPr>
        <w:t>:</w:t>
      </w:r>
      <w:bookmarkEnd w:id="27"/>
    </w:p>
    <w:p w14:paraId="7CA454B0"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 xml:space="preserve"> التي تُباع في حزمة تتضمن أحداثاً أو أنشطة خاصة.</w:t>
      </w:r>
    </w:p>
    <w:p w14:paraId="4751EC62" w14:textId="77777777" w:rsidR="008D2167" w:rsidRPr="00444AAD" w:rsidRDefault="008D2167" w:rsidP="008D2167">
      <w:pPr>
        <w:pStyle w:val="1"/>
        <w:rPr>
          <w:rtl/>
          <w:lang w:bidi="ar-SY"/>
        </w:rPr>
      </w:pPr>
      <w:bookmarkStart w:id="28" w:name="_Toc129873650"/>
      <w:r w:rsidRPr="00444AAD">
        <w:rPr>
          <w:rFonts w:eastAsia="Simplified Arabic"/>
          <w:rtl/>
        </w:rPr>
        <w:t xml:space="preserve">أسعار شركات الطيران </w:t>
      </w:r>
      <w:r w:rsidRPr="00444AAD">
        <w:rPr>
          <w:rFonts w:eastAsia="Simplified Arabic"/>
          <w:lang w:bidi="ar-SY"/>
        </w:rPr>
        <w:t>Airline rates</w:t>
      </w:r>
      <w:r>
        <w:rPr>
          <w:rFonts w:eastAsia="Simplified Arabic" w:hint="cs"/>
          <w:rtl/>
          <w:lang w:bidi="ar-SY"/>
        </w:rPr>
        <w:t>:</w:t>
      </w:r>
      <w:bookmarkEnd w:id="28"/>
    </w:p>
    <w:p w14:paraId="2CE63C9A"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 xml:space="preserve"> هي أسعار متفق عليها بين وكالة الطيران والفندق عادة بناءً على حجم العملاء الذين يحصل عليهم الفندق من شركة الطيران.</w:t>
      </w:r>
    </w:p>
    <w:p w14:paraId="17AFA0FC" w14:textId="77777777" w:rsidR="008D2167" w:rsidRPr="00444AAD" w:rsidRDefault="008D2167" w:rsidP="008D2167">
      <w:pPr>
        <w:pStyle w:val="1"/>
        <w:rPr>
          <w:rtl/>
          <w:lang w:bidi="ar-SY"/>
        </w:rPr>
      </w:pPr>
      <w:bookmarkStart w:id="29" w:name="_Toc129873651"/>
      <w:r w:rsidRPr="00444AAD">
        <w:rPr>
          <w:rFonts w:eastAsia="Simplified Arabic"/>
          <w:rtl/>
        </w:rPr>
        <w:t>خطط وجبات الطعام</w:t>
      </w:r>
      <w:r w:rsidRPr="00444AAD">
        <w:rPr>
          <w:rFonts w:eastAsia="Simplified Arabic"/>
          <w:rtl/>
          <w:lang w:bidi="ar-SY"/>
        </w:rPr>
        <w:t xml:space="preserve"> </w:t>
      </w:r>
      <w:r w:rsidRPr="00444AAD">
        <w:rPr>
          <w:rFonts w:eastAsia="Simplified Arabic"/>
          <w:lang w:bidi="ar-SY"/>
        </w:rPr>
        <w:t>Meal Plans</w:t>
      </w:r>
      <w:r>
        <w:rPr>
          <w:rFonts w:eastAsia="Simplified Arabic" w:hint="cs"/>
          <w:rtl/>
          <w:lang w:bidi="ar-SY"/>
        </w:rPr>
        <w:t>:</w:t>
      </w:r>
      <w:bookmarkEnd w:id="29"/>
    </w:p>
    <w:p w14:paraId="47BFB080" w14:textId="77777777" w:rsidR="008D2167" w:rsidRPr="00444AAD" w:rsidRDefault="008D2167" w:rsidP="008D2167">
      <w:pPr>
        <w:numPr>
          <w:ilvl w:val="0"/>
          <w:numId w:val="46"/>
        </w:numPr>
        <w:bidi/>
        <w:spacing w:line="360" w:lineRule="auto"/>
        <w:contextualSpacing/>
        <w:jc w:val="both"/>
        <w:rPr>
          <w:rFonts w:ascii="Simplified Arabic" w:eastAsia="Times New Roman" w:hAnsi="Simplified Arabic" w:cs="Simplified Arabic"/>
          <w:b/>
          <w:bCs/>
          <w:sz w:val="28"/>
          <w:szCs w:val="28"/>
        </w:rPr>
      </w:pPr>
      <w:r w:rsidRPr="00444AAD">
        <w:rPr>
          <w:rFonts w:ascii="Simplified Arabic" w:eastAsia="Times New Roman" w:hAnsi="Simplified Arabic" w:cs="Simplified Arabic"/>
          <w:b/>
          <w:bCs/>
          <w:sz w:val="28"/>
          <w:szCs w:val="28"/>
          <w:rtl/>
        </w:rPr>
        <w:t xml:space="preserve">خطة أوروبية </w:t>
      </w:r>
      <w:r w:rsidRPr="00444AAD">
        <w:rPr>
          <w:rFonts w:ascii="Simplified Arabic" w:eastAsia="Times New Roman" w:hAnsi="Simplified Arabic" w:cs="Simplified Arabic"/>
          <w:b/>
          <w:bCs/>
          <w:sz w:val="28"/>
          <w:szCs w:val="28"/>
          <w:lang w:bidi="ar-SY"/>
        </w:rPr>
        <w:t>European plan</w:t>
      </w:r>
      <w:r w:rsidRPr="00444AAD">
        <w:rPr>
          <w:rFonts w:ascii="Simplified Arabic" w:eastAsia="Times New Roman" w:hAnsi="Simplified Arabic" w:cs="Simplified Arabic"/>
          <w:b/>
          <w:bCs/>
          <w:sz w:val="28"/>
          <w:szCs w:val="28"/>
          <w:rtl/>
          <w:lang w:bidi="ar-SY"/>
        </w:rPr>
        <w:t>:</w:t>
      </w:r>
      <w:r w:rsidRPr="00444AAD">
        <w:rPr>
          <w:rFonts w:ascii="Simplified Arabic" w:eastAsia="Times New Roman" w:hAnsi="Simplified Arabic" w:cs="Simplified Arabic"/>
          <w:sz w:val="28"/>
          <w:szCs w:val="28"/>
          <w:rtl/>
        </w:rPr>
        <w:t xml:space="preserve"> السعر للغرفة فقط.</w:t>
      </w:r>
    </w:p>
    <w:p w14:paraId="1FE2E6E2" w14:textId="77777777" w:rsidR="008D2167" w:rsidRPr="00444AAD" w:rsidRDefault="008D2167" w:rsidP="008D2167">
      <w:pPr>
        <w:numPr>
          <w:ilvl w:val="0"/>
          <w:numId w:val="46"/>
        </w:numPr>
        <w:bidi/>
        <w:spacing w:line="360" w:lineRule="auto"/>
        <w:contextualSpacing/>
        <w:jc w:val="both"/>
        <w:rPr>
          <w:rFonts w:ascii="Simplified Arabic" w:eastAsia="Times New Roman" w:hAnsi="Simplified Arabic" w:cs="Simplified Arabic"/>
          <w:b/>
          <w:bCs/>
          <w:sz w:val="28"/>
          <w:szCs w:val="28"/>
        </w:rPr>
      </w:pPr>
      <w:r w:rsidRPr="00444AAD">
        <w:rPr>
          <w:rFonts w:ascii="Simplified Arabic" w:eastAsia="Times New Roman" w:hAnsi="Simplified Arabic" w:cs="Simplified Arabic"/>
          <w:b/>
          <w:bCs/>
          <w:sz w:val="28"/>
          <w:szCs w:val="28"/>
          <w:rtl/>
        </w:rPr>
        <w:t>خطة كونتيننتال</w:t>
      </w:r>
      <w:r w:rsidRPr="00444AAD">
        <w:rPr>
          <w:rFonts w:ascii="Simplified Arabic" w:eastAsia="Times New Roman" w:hAnsi="Simplified Arabic" w:cs="Simplified Arabic"/>
          <w:b/>
          <w:bCs/>
          <w:i/>
          <w:iCs/>
          <w:sz w:val="28"/>
          <w:szCs w:val="28"/>
          <w:lang w:bidi="ar-SY"/>
        </w:rPr>
        <w:t xml:space="preserve"> </w:t>
      </w:r>
      <w:r w:rsidRPr="00444AAD">
        <w:rPr>
          <w:rFonts w:ascii="Simplified Arabic" w:eastAsia="Times New Roman" w:hAnsi="Simplified Arabic" w:cs="Simplified Arabic"/>
          <w:b/>
          <w:bCs/>
          <w:sz w:val="28"/>
          <w:szCs w:val="28"/>
          <w:lang w:bidi="ar-SY"/>
        </w:rPr>
        <w:t>Continental plan</w:t>
      </w:r>
      <w:r w:rsidRPr="00444AAD">
        <w:rPr>
          <w:rFonts w:ascii="Simplified Arabic" w:eastAsia="Times New Roman" w:hAnsi="Simplified Arabic" w:cs="Simplified Arabic"/>
          <w:b/>
          <w:bCs/>
          <w:sz w:val="28"/>
          <w:szCs w:val="28"/>
          <w:rtl/>
          <w:lang w:bidi="ar-SY"/>
        </w:rPr>
        <w:t>:</w:t>
      </w:r>
      <w:r w:rsidRPr="00444AAD">
        <w:rPr>
          <w:rFonts w:ascii="Simplified Arabic" w:eastAsia="Times New Roman" w:hAnsi="Simplified Arabic" w:cs="Simplified Arabic"/>
          <w:sz w:val="28"/>
          <w:szCs w:val="28"/>
          <w:rtl/>
        </w:rPr>
        <w:t xml:space="preserve"> يشمل هذا السعر وجبة الإفطار وكذلك الإقامة.</w:t>
      </w:r>
    </w:p>
    <w:p w14:paraId="5EC03169" w14:textId="77777777" w:rsidR="008D2167" w:rsidRPr="00444AAD" w:rsidRDefault="008D2167" w:rsidP="008D2167">
      <w:pPr>
        <w:numPr>
          <w:ilvl w:val="0"/>
          <w:numId w:val="46"/>
        </w:numPr>
        <w:bidi/>
        <w:spacing w:line="360" w:lineRule="auto"/>
        <w:contextualSpacing/>
        <w:jc w:val="both"/>
        <w:rPr>
          <w:rFonts w:ascii="Simplified Arabic" w:eastAsia="Times New Roman" w:hAnsi="Simplified Arabic" w:cs="Simplified Arabic"/>
          <w:b/>
          <w:bCs/>
          <w:sz w:val="28"/>
          <w:szCs w:val="28"/>
        </w:rPr>
      </w:pPr>
      <w:r w:rsidRPr="00444AAD">
        <w:rPr>
          <w:rFonts w:ascii="Simplified Arabic" w:eastAsia="Times New Roman" w:hAnsi="Simplified Arabic" w:cs="Simplified Arabic"/>
          <w:b/>
          <w:bCs/>
          <w:sz w:val="28"/>
          <w:szCs w:val="28"/>
          <w:rtl/>
        </w:rPr>
        <w:lastRenderedPageBreak/>
        <w:t>الخطة الأمريكية المعدلة</w:t>
      </w:r>
      <w:r w:rsidRPr="00444AAD">
        <w:rPr>
          <w:rFonts w:ascii="Simplified Arabic" w:eastAsia="Times New Roman" w:hAnsi="Simplified Arabic" w:cs="Simplified Arabic"/>
          <w:b/>
          <w:bCs/>
          <w:i/>
          <w:iCs/>
          <w:sz w:val="28"/>
          <w:szCs w:val="28"/>
          <w:lang w:bidi="ar-SY"/>
        </w:rPr>
        <w:t xml:space="preserve"> </w:t>
      </w:r>
      <w:r w:rsidRPr="00444AAD">
        <w:rPr>
          <w:rFonts w:ascii="Simplified Arabic" w:eastAsia="Times New Roman" w:hAnsi="Simplified Arabic" w:cs="Simplified Arabic"/>
          <w:b/>
          <w:bCs/>
          <w:sz w:val="28"/>
          <w:szCs w:val="28"/>
          <w:lang w:bidi="ar-SY"/>
        </w:rPr>
        <w:t xml:space="preserve">:Modified American plan </w:t>
      </w:r>
      <w:r w:rsidRPr="00444AAD">
        <w:rPr>
          <w:rFonts w:ascii="Simplified Arabic" w:eastAsia="Times New Roman" w:hAnsi="Simplified Arabic" w:cs="Simplified Arabic"/>
          <w:sz w:val="28"/>
          <w:szCs w:val="28"/>
          <w:rtl/>
        </w:rPr>
        <w:t>هو سعر الغرفة، الفطور، ووجبة واحدة (غداء أو عشاء).</w:t>
      </w:r>
    </w:p>
    <w:p w14:paraId="0E3463A9" w14:textId="77777777" w:rsidR="008D2167" w:rsidRPr="00444AAD" w:rsidRDefault="008D2167" w:rsidP="008D2167">
      <w:pPr>
        <w:numPr>
          <w:ilvl w:val="0"/>
          <w:numId w:val="46"/>
        </w:numPr>
        <w:bidi/>
        <w:spacing w:line="360" w:lineRule="auto"/>
        <w:contextualSpacing/>
        <w:jc w:val="both"/>
        <w:rPr>
          <w:rFonts w:ascii="Simplified Arabic" w:eastAsia="Times New Roman" w:hAnsi="Simplified Arabic" w:cs="Simplified Arabic"/>
          <w:b/>
          <w:bCs/>
          <w:sz w:val="28"/>
          <w:szCs w:val="28"/>
        </w:rPr>
      </w:pPr>
      <w:r w:rsidRPr="00444AAD">
        <w:rPr>
          <w:rFonts w:ascii="Simplified Arabic" w:eastAsia="Times New Roman" w:hAnsi="Simplified Arabic" w:cs="Simplified Arabic"/>
          <w:b/>
          <w:bCs/>
          <w:sz w:val="28"/>
          <w:szCs w:val="28"/>
          <w:rtl/>
        </w:rPr>
        <w:t xml:space="preserve">الخطة الأمريكية </w:t>
      </w:r>
      <w:r w:rsidRPr="00444AAD">
        <w:rPr>
          <w:rFonts w:ascii="Simplified Arabic" w:eastAsia="Times New Roman" w:hAnsi="Simplified Arabic" w:cs="Simplified Arabic"/>
          <w:b/>
          <w:bCs/>
          <w:sz w:val="28"/>
          <w:szCs w:val="28"/>
          <w:lang w:bidi="ar-SY"/>
        </w:rPr>
        <w:t>American plan</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(وتسمى أيضاً بالمعاش التقاعدي أو الإقامة الكاملة) - هذا هو السعر شاملاً كل الوجبات مع إيجار الغرفة.</w:t>
      </w:r>
    </w:p>
    <w:p w14:paraId="0AE00E0F" w14:textId="77777777" w:rsidR="008D2167" w:rsidRPr="00444AAD" w:rsidRDefault="008D2167" w:rsidP="008D2167">
      <w:pPr>
        <w:numPr>
          <w:ilvl w:val="0"/>
          <w:numId w:val="46"/>
        </w:numPr>
        <w:bidi/>
        <w:spacing w:line="360" w:lineRule="auto"/>
        <w:contextualSpacing/>
        <w:jc w:val="both"/>
        <w:rPr>
          <w:rFonts w:ascii="Simplified Arabic" w:eastAsia="Times New Roman" w:hAnsi="Simplified Arabic" w:cs="Simplified Arabic"/>
          <w:b/>
          <w:bCs/>
          <w:sz w:val="28"/>
          <w:szCs w:val="28"/>
        </w:rPr>
      </w:pPr>
      <w:r w:rsidRPr="00444AAD">
        <w:rPr>
          <w:rFonts w:ascii="Simplified Arabic" w:eastAsia="Times New Roman" w:hAnsi="Simplified Arabic" w:cs="Simplified Arabic"/>
          <w:b/>
          <w:bCs/>
          <w:sz w:val="28"/>
          <w:szCs w:val="28"/>
          <w:rtl/>
        </w:rPr>
        <w:t xml:space="preserve">خطة برمودا </w:t>
      </w:r>
      <w:r w:rsidRPr="00444AAD">
        <w:rPr>
          <w:rFonts w:ascii="Simplified Arabic" w:eastAsia="Times New Roman" w:hAnsi="Simplified Arabic" w:cs="Simplified Arabic"/>
          <w:b/>
          <w:bCs/>
          <w:sz w:val="28"/>
          <w:szCs w:val="28"/>
          <w:lang w:bidi="ar-SY"/>
        </w:rPr>
        <w:t>Bermuda Plan</w:t>
      </w:r>
      <w:r w:rsidRPr="00444AAD">
        <w:rPr>
          <w:rFonts w:ascii="Simplified Arabic" w:eastAsia="Times New Roman" w:hAnsi="Simplified Arabic" w:cs="Simplified Arabic"/>
          <w:b/>
          <w:bCs/>
          <w:sz w:val="28"/>
          <w:szCs w:val="28"/>
          <w:rtl/>
          <w:lang w:bidi="ar-SY"/>
        </w:rPr>
        <w:t>:</w:t>
      </w:r>
      <w:r w:rsidRPr="00444AAD">
        <w:rPr>
          <w:rFonts w:ascii="Simplified Arabic" w:eastAsia="Times New Roman" w:hAnsi="Simplified Arabic" w:cs="Simplified Arabic"/>
          <w:sz w:val="28"/>
          <w:szCs w:val="28"/>
          <w:rtl/>
        </w:rPr>
        <w:t xml:space="preserve"> تشمل غرفة مع إفطار أمريكي</w:t>
      </w:r>
      <w:r w:rsidRPr="00444AAD">
        <w:rPr>
          <w:rFonts w:ascii="Simplified Arabic" w:eastAsia="Times New Roman" w:hAnsi="Simplified Arabic" w:cs="Simplified Arabic"/>
          <w:b/>
          <w:bCs/>
          <w:sz w:val="28"/>
          <w:szCs w:val="28"/>
          <w:rtl/>
        </w:rPr>
        <w:t>.</w:t>
      </w:r>
    </w:p>
    <w:p w14:paraId="508809C0" w14:textId="77777777" w:rsidR="008D2167" w:rsidRPr="0023081A" w:rsidRDefault="008D2167" w:rsidP="008D2167">
      <w:pPr>
        <w:numPr>
          <w:ilvl w:val="0"/>
          <w:numId w:val="46"/>
        </w:numPr>
        <w:autoSpaceDE w:val="0"/>
        <w:autoSpaceDN w:val="0"/>
        <w:bidi/>
        <w:adjustRightInd w:val="0"/>
        <w:spacing w:after="0" w:line="360" w:lineRule="auto"/>
        <w:contextualSpacing/>
        <w:jc w:val="both"/>
        <w:rPr>
          <w:rFonts w:ascii="Simplified Arabic" w:hAnsi="Simplified Arabic" w:cs="Simplified Arabic"/>
          <w:color w:val="000000"/>
          <w:sz w:val="28"/>
          <w:szCs w:val="28"/>
        </w:rPr>
      </w:pPr>
      <w:r w:rsidRPr="00444AAD">
        <w:rPr>
          <w:rFonts w:ascii="Simplified Arabic" w:hAnsi="Simplified Arabic" w:cs="Simplified Arabic"/>
          <w:b/>
          <w:bCs/>
          <w:color w:val="000000"/>
          <w:sz w:val="28"/>
          <w:szCs w:val="28"/>
          <w:rtl/>
        </w:rPr>
        <w:t>خطة كل الأجنحة</w:t>
      </w:r>
      <w:r w:rsidRPr="00444AAD">
        <w:rPr>
          <w:rFonts w:ascii="Simplified Arabic" w:hAnsi="Simplified Arabic" w:cs="Simplified Arabic"/>
          <w:b/>
          <w:bCs/>
          <w:color w:val="000000"/>
          <w:sz w:val="28"/>
          <w:szCs w:val="28"/>
        </w:rPr>
        <w:t xml:space="preserve">All Suite Plan </w:t>
      </w:r>
      <w:r w:rsidRPr="00444AAD">
        <w:rPr>
          <w:rFonts w:ascii="Simplified Arabic" w:hAnsi="Simplified Arabic" w:cs="Simplified Arabic"/>
          <w:color w:val="000000"/>
          <w:sz w:val="28"/>
          <w:szCs w:val="28"/>
          <w:rtl/>
          <w:lang w:bidi="ar-SY"/>
        </w:rPr>
        <w:t xml:space="preserve">: </w:t>
      </w:r>
      <w:r w:rsidRPr="00444AAD">
        <w:rPr>
          <w:rFonts w:ascii="Simplified Arabic" w:hAnsi="Simplified Arabic" w:cs="Simplified Arabic"/>
          <w:color w:val="000000"/>
          <w:sz w:val="28"/>
          <w:szCs w:val="28"/>
          <w:rtl/>
        </w:rPr>
        <w:t>تشمل سعر الغرفة مع وجبة الإفطار وكوكتيل في المساء، هذا المعدل هو الخطة القياسية لفنادق الأجنحة.</w:t>
      </w:r>
    </w:p>
    <w:p w14:paraId="0DEADC5A" w14:textId="77777777" w:rsidR="008D2167" w:rsidRPr="00444AAD" w:rsidRDefault="008D2167" w:rsidP="008D2167">
      <w:pPr>
        <w:pStyle w:val="1"/>
        <w:rPr>
          <w:rFonts w:eastAsia="Simplified Arabic"/>
          <w:rtl/>
          <w:lang w:bidi="ar-SY"/>
        </w:rPr>
      </w:pPr>
      <w:bookmarkStart w:id="30" w:name="_Toc129873652"/>
      <w:r w:rsidRPr="00444AAD">
        <w:rPr>
          <w:rFonts w:eastAsia="Simplified Arabic"/>
          <w:rtl/>
        </w:rPr>
        <w:t xml:space="preserve">السعر الرمزي </w:t>
      </w:r>
      <w:r w:rsidRPr="00444AAD">
        <w:rPr>
          <w:rFonts w:eastAsia="Simplified Arabic"/>
          <w:lang w:bidi="ar-SY"/>
        </w:rPr>
        <w:t>Rate Code</w:t>
      </w:r>
      <w:r>
        <w:rPr>
          <w:rFonts w:eastAsia="Simplified Arabic" w:hint="cs"/>
          <w:rtl/>
          <w:lang w:bidi="ar-SY"/>
        </w:rPr>
        <w:t>:</w:t>
      </w:r>
      <w:bookmarkEnd w:id="30"/>
    </w:p>
    <w:p w14:paraId="061414C2"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هذه أسعار غير قياسية تُقدّم على أنها أسعار خاصة</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للشركات.</w:t>
      </w:r>
    </w:p>
    <w:p w14:paraId="4B6D0276" w14:textId="77777777" w:rsidR="008D2167" w:rsidRPr="00444AAD" w:rsidRDefault="008D2167" w:rsidP="008D2167">
      <w:pPr>
        <w:pStyle w:val="1"/>
        <w:rPr>
          <w:rFonts w:eastAsia="Simplified Arabic"/>
          <w:lang w:bidi="ar-SY"/>
        </w:rPr>
      </w:pPr>
      <w:bookmarkStart w:id="31" w:name="_Toc129873653"/>
      <w:r w:rsidRPr="00444AAD">
        <w:rPr>
          <w:rFonts w:eastAsia="Simplified Arabic"/>
          <w:rtl/>
        </w:rPr>
        <w:t>سعر المجموعة</w:t>
      </w:r>
      <w:r>
        <w:rPr>
          <w:rFonts w:eastAsia="Simplified Arabic" w:hint="cs"/>
          <w:rtl/>
        </w:rPr>
        <w:t xml:space="preserve"> </w:t>
      </w:r>
      <w:r w:rsidRPr="00444AAD">
        <w:rPr>
          <w:rFonts w:eastAsia="Simplified Arabic"/>
          <w:lang w:bidi="ar-SY"/>
        </w:rPr>
        <w:t>Group Rate</w:t>
      </w:r>
      <w:r>
        <w:rPr>
          <w:rFonts w:eastAsia="Simplified Arabic" w:hint="cs"/>
          <w:rtl/>
          <w:lang w:bidi="ar-SY"/>
        </w:rPr>
        <w:t>:</w:t>
      </w:r>
      <w:bookmarkEnd w:id="31"/>
    </w:p>
    <w:p w14:paraId="3004343F" w14:textId="77777777" w:rsidR="008D2167" w:rsidRPr="00444AAD" w:rsidRDefault="008D2167" w:rsidP="008D2167">
      <w:pPr>
        <w:bidi/>
        <w:spacing w:line="360" w:lineRule="auto"/>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rPr>
        <w:t xml:space="preserve"> هذه هي الأسعار التي تُقدّم للمجموعات خلال الاجتماعات والمؤتمرات لاستخدامهم مرافق</w:t>
      </w:r>
      <w:r w:rsidRPr="00444AAD">
        <w:rPr>
          <w:rFonts w:ascii="Simplified Arabic" w:eastAsia="Times New Roman" w:hAnsi="Simplified Arabic" w:cs="Simplified Arabic"/>
          <w:sz w:val="28"/>
          <w:szCs w:val="28"/>
          <w:rtl/>
          <w:lang w:bidi="ar-SY"/>
        </w:rPr>
        <w:t xml:space="preserve"> ال</w:t>
      </w:r>
      <w:r w:rsidRPr="00444AAD">
        <w:rPr>
          <w:rFonts w:ascii="Simplified Arabic" w:eastAsia="Times New Roman" w:hAnsi="Simplified Arabic" w:cs="Simplified Arabic"/>
          <w:sz w:val="28"/>
          <w:szCs w:val="28"/>
          <w:rtl/>
        </w:rPr>
        <w:t>فندق.</w:t>
      </w:r>
    </w:p>
    <w:p w14:paraId="2C552463" w14:textId="77777777" w:rsidR="008D2167" w:rsidRPr="00444AAD" w:rsidRDefault="008D2167" w:rsidP="008D2167">
      <w:pPr>
        <w:pStyle w:val="a8"/>
        <w:rPr>
          <w:lang w:bidi="ar-SY"/>
        </w:rPr>
      </w:pPr>
      <w:bookmarkStart w:id="32" w:name="_Toc118496442"/>
      <w:bookmarkStart w:id="33" w:name="_Toc126136281"/>
      <w:bookmarkStart w:id="34" w:name="_Toc129873654"/>
      <w:r w:rsidRPr="00444AAD">
        <w:rPr>
          <w:rtl/>
          <w:lang w:bidi="ar-SY"/>
        </w:rPr>
        <w:t xml:space="preserve">رموز الأسعار الترويجية </w:t>
      </w:r>
      <w:r w:rsidRPr="00444AAD">
        <w:rPr>
          <w:lang w:bidi="ar-SY"/>
        </w:rPr>
        <w:t>Promotional Rate Codes</w:t>
      </w:r>
      <w:bookmarkEnd w:id="32"/>
      <w:bookmarkEnd w:id="33"/>
      <w:r>
        <w:rPr>
          <w:rFonts w:hint="cs"/>
          <w:rtl/>
          <w:lang w:bidi="ar-SY"/>
        </w:rPr>
        <w:t>:</w:t>
      </w:r>
      <w:bookmarkEnd w:id="34"/>
    </w:p>
    <w:p w14:paraId="5961B917"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تُقدّم هذه الأسعار عامةً خلال فترات التشغيل المنخفضة إلى</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أي ضيف لتعزيز نسب الإشغال. أقم 3 وادفع مقابل 1 وما إلى ذلك، وقد تشمل هذه الأسعار أيضاً بعض الإضافات لجذب العملاء مثل خدمة الواي فاي المجانية، بوفيه الطعام المجاني على مدار 24 ساعة وما إلى ذلك.</w:t>
      </w:r>
    </w:p>
    <w:p w14:paraId="15067A01" w14:textId="77777777" w:rsidR="008D2167" w:rsidRPr="00444AAD" w:rsidRDefault="008D2167" w:rsidP="008D2167">
      <w:pPr>
        <w:pStyle w:val="1"/>
        <w:rPr>
          <w:lang w:bidi="ar-SY"/>
        </w:rPr>
      </w:pPr>
      <w:bookmarkStart w:id="35" w:name="_Toc129873655"/>
      <w:r w:rsidRPr="00444AAD">
        <w:rPr>
          <w:rFonts w:eastAsia="Simplified Arabic"/>
          <w:rtl/>
        </w:rPr>
        <w:lastRenderedPageBreak/>
        <w:t>رمز معدل الحوافز</w:t>
      </w:r>
      <w:r w:rsidRPr="00444AAD">
        <w:rPr>
          <w:rFonts w:eastAsia="Simplified Arabic"/>
          <w:lang w:bidi="ar-SY"/>
        </w:rPr>
        <w:t>Incentive Rate Code</w:t>
      </w:r>
      <w:r>
        <w:rPr>
          <w:rFonts w:eastAsia="Simplified Arabic" w:hint="cs"/>
          <w:rtl/>
          <w:lang w:bidi="ar-SY"/>
        </w:rPr>
        <w:t>:</w:t>
      </w:r>
      <w:bookmarkEnd w:id="35"/>
    </w:p>
    <w:p w14:paraId="34833941" w14:textId="77777777" w:rsidR="008D2167" w:rsidRPr="00444AAD" w:rsidRDefault="008D2167" w:rsidP="008D2167">
      <w:pPr>
        <w:bidi/>
        <w:spacing w:line="360" w:lineRule="auto"/>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rPr>
        <w:t>السعر المقدم للأفراد الذين ينتمون إلى مؤسسة أو يحملون</w:t>
      </w: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rtl/>
        </w:rPr>
        <w:t xml:space="preserve">بطاقات الائتمان أو بطاقات ائتمان خاصة، على سبيل المثال: يحصل حاملو بطاقة </w:t>
      </w:r>
      <w:r w:rsidRPr="00444AAD">
        <w:rPr>
          <w:rFonts w:ascii="Simplified Arabic" w:eastAsia="Times New Roman" w:hAnsi="Simplified Arabic" w:cs="Simplified Arabic"/>
          <w:sz w:val="28"/>
          <w:szCs w:val="28"/>
          <w:lang w:bidi="ar-SY"/>
        </w:rPr>
        <w:t>Amex / VISA / Master</w:t>
      </w:r>
      <w:r w:rsidRPr="00444AAD">
        <w:rPr>
          <w:rFonts w:ascii="Simplified Arabic" w:eastAsia="Times New Roman" w:hAnsi="Simplified Arabic" w:cs="Simplified Arabic"/>
          <w:sz w:val="28"/>
          <w:szCs w:val="28"/>
          <w:rtl/>
        </w:rPr>
        <w:t xml:space="preserve"> على خصم 5٪ على معدل الرف، ويحصل أعضاء شركة </w:t>
      </w:r>
      <w:r w:rsidRPr="00444AAD">
        <w:rPr>
          <w:rFonts w:ascii="Simplified Arabic" w:eastAsia="Times New Roman" w:hAnsi="Simplified Arabic" w:cs="Simplified Arabic"/>
          <w:sz w:val="28"/>
          <w:szCs w:val="28"/>
          <w:lang w:bidi="ar-SY"/>
        </w:rPr>
        <w:t>Lufthansa</w:t>
      </w:r>
      <w:r w:rsidRPr="00444AAD">
        <w:rPr>
          <w:rFonts w:ascii="Simplified Arabic" w:eastAsia="Times New Roman" w:hAnsi="Simplified Arabic" w:cs="Simplified Arabic"/>
          <w:sz w:val="28"/>
          <w:szCs w:val="28"/>
          <w:rtl/>
        </w:rPr>
        <w:t xml:space="preserve"> للمسافرين المتكررين على 25٪ خصم وما إلى ذلك.</w:t>
      </w:r>
    </w:p>
    <w:p w14:paraId="293831A1" w14:textId="77777777" w:rsidR="008D2167" w:rsidRPr="00444AAD" w:rsidRDefault="008D2167" w:rsidP="008D2167">
      <w:pPr>
        <w:pStyle w:val="1"/>
        <w:rPr>
          <w:rtl/>
          <w:lang w:bidi="ar-SY"/>
        </w:rPr>
      </w:pPr>
      <w:bookmarkStart w:id="36" w:name="_Toc129873656"/>
      <w:r w:rsidRPr="00444AAD">
        <w:rPr>
          <w:rFonts w:eastAsia="Simplified Arabic"/>
          <w:rtl/>
        </w:rPr>
        <w:t xml:space="preserve">أفضل الأسعار المتاحة </w:t>
      </w:r>
      <w:r w:rsidRPr="00444AAD">
        <w:rPr>
          <w:rFonts w:eastAsia="Simplified Arabic"/>
          <w:lang w:bidi="ar-SY"/>
        </w:rPr>
        <w:t xml:space="preserve">Best Available rates (BAR) </w:t>
      </w:r>
      <w:r>
        <w:rPr>
          <w:rFonts w:eastAsia="Simplified Arabic" w:hint="cs"/>
          <w:rtl/>
          <w:lang w:bidi="ar-SY"/>
        </w:rPr>
        <w:t>:</w:t>
      </w:r>
      <w:bookmarkEnd w:id="36"/>
    </w:p>
    <w:p w14:paraId="6BD4BE1C"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rPr>
        <w:t>أكواد الأسعار هذه هي أقل معدل متاح لـ يوم يمكن أن يقدمه موظفو الحجز أو موظفو مكتب الاستقبال للضيف، يحتوي "</w:t>
      </w:r>
      <w:r w:rsidRPr="00444AAD">
        <w:rPr>
          <w:rFonts w:ascii="Simplified Arabic" w:eastAsia="Times New Roman" w:hAnsi="Simplified Arabic" w:cs="Simplified Arabic"/>
          <w:sz w:val="28"/>
          <w:szCs w:val="28"/>
          <w:lang w:bidi="ar-SY"/>
        </w:rPr>
        <w:t xml:space="preserve">" </w:t>
      </w:r>
      <w:r w:rsidRPr="00444AAD">
        <w:rPr>
          <w:rFonts w:ascii="Simplified Arabic" w:eastAsia="Times New Roman" w:hAnsi="Simplified Arabic" w:cs="Simplified Arabic"/>
          <w:b/>
          <w:bCs/>
          <w:sz w:val="28"/>
          <w:szCs w:val="28"/>
          <w:lang w:bidi="ar-SY"/>
        </w:rPr>
        <w:t xml:space="preserve">'Dynamic BAR' </w:t>
      </w:r>
      <w:r w:rsidRPr="00444AAD">
        <w:rPr>
          <w:rFonts w:ascii="Simplified Arabic" w:eastAsia="Times New Roman" w:hAnsi="Simplified Arabic" w:cs="Simplified Arabic"/>
          <w:sz w:val="28"/>
          <w:szCs w:val="28"/>
          <w:rtl/>
          <w:lang w:bidi="ar-SY"/>
        </w:rPr>
        <w:t>على</w:t>
      </w:r>
      <w:r w:rsidRPr="00444AAD">
        <w:rPr>
          <w:rFonts w:ascii="Simplified Arabic" w:eastAsia="Times New Roman" w:hAnsi="Simplified Arabic" w:cs="Simplified Arabic"/>
          <w:sz w:val="28"/>
          <w:szCs w:val="28"/>
          <w:rtl/>
        </w:rPr>
        <w:t xml:space="preserve"> مستويات مختلفة من الأسعار ويتم فتح كل طبقة وإغلاقها بحسب سياسات الفندق، (تقوم برامج إدارة الفنادق الجديدة بهذا التحديث التلقائي وفقاً لمعطيات إدارة الإيرادات والدخل)</w:t>
      </w:r>
      <w:r w:rsidRPr="00444AAD">
        <w:rPr>
          <w:rFonts w:ascii="Simplified Arabic" w:eastAsia="Times New Roman" w:hAnsi="Simplified Arabic" w:cs="Simplified Arabic"/>
          <w:sz w:val="28"/>
          <w:szCs w:val="28"/>
          <w:rtl/>
          <w:lang w:bidi="ar-SY"/>
        </w:rPr>
        <w:t>.</w:t>
      </w:r>
    </w:p>
    <w:p w14:paraId="5B8E2318" w14:textId="77777777" w:rsidR="008D2167" w:rsidRPr="00444AAD" w:rsidRDefault="008D2167" w:rsidP="008D2167">
      <w:pPr>
        <w:pStyle w:val="1"/>
        <w:rPr>
          <w:rtl/>
          <w:lang w:bidi="ar-SY"/>
        </w:rPr>
      </w:pPr>
      <w:bookmarkStart w:id="37" w:name="_Toc129873657"/>
      <w:r w:rsidRPr="00444AAD">
        <w:rPr>
          <w:rFonts w:eastAsia="Simplified Arabic"/>
          <w:rtl/>
        </w:rPr>
        <w:t>السعر المجاني</w:t>
      </w:r>
      <w:r w:rsidRPr="00444AAD">
        <w:rPr>
          <w:rFonts w:eastAsia="Simplified Arabic"/>
          <w:lang w:bidi="ar-SY"/>
        </w:rPr>
        <w:t>Complimentary Rate</w:t>
      </w:r>
      <w:r>
        <w:rPr>
          <w:rFonts w:eastAsia="Simplified Arabic" w:hint="cs"/>
          <w:rtl/>
          <w:lang w:bidi="ar-SY"/>
        </w:rPr>
        <w:t>:</w:t>
      </w:r>
      <w:bookmarkEnd w:id="37"/>
    </w:p>
    <w:p w14:paraId="76E53159" w14:textId="77777777" w:rsidR="008D2167" w:rsidRPr="00444AAD" w:rsidRDefault="008D2167" w:rsidP="008D2167">
      <w:pPr>
        <w:bidi/>
        <w:spacing w:line="360" w:lineRule="auto"/>
        <w:jc w:val="both"/>
        <w:rPr>
          <w:rFonts w:ascii="Simplified Arabic" w:eastAsia="Times New Roman" w:hAnsi="Simplified Arabic" w:cs="Simplified Arabic"/>
          <w:sz w:val="28"/>
          <w:szCs w:val="28"/>
        </w:rPr>
      </w:pPr>
      <w:r w:rsidRPr="00444AAD">
        <w:rPr>
          <w:rFonts w:ascii="Simplified Arabic" w:eastAsia="Times New Roman" w:hAnsi="Simplified Arabic" w:cs="Simplified Arabic"/>
          <w:sz w:val="28"/>
          <w:szCs w:val="28"/>
          <w:rtl/>
        </w:rPr>
        <w:t>سعر الغرفة مجاني بالكامل ويُقدم للضيوف المميزين، قادة الصناعة والمسؤولين الحكوميين إلخ.</w:t>
      </w:r>
    </w:p>
    <w:p w14:paraId="51A3172C" w14:textId="77777777" w:rsidR="008D2167" w:rsidRPr="00444AAD" w:rsidRDefault="008D2167" w:rsidP="008D2167">
      <w:pPr>
        <w:pStyle w:val="1"/>
        <w:rPr>
          <w:lang w:bidi="ar-SY"/>
        </w:rPr>
      </w:pPr>
      <w:bookmarkStart w:id="38" w:name="_Toc129873658"/>
      <w:r w:rsidRPr="00444AAD">
        <w:rPr>
          <w:rFonts w:eastAsia="Simplified Arabic"/>
          <w:rtl/>
        </w:rPr>
        <w:t xml:space="preserve">سعر استخدام المنزل </w:t>
      </w:r>
      <w:r w:rsidRPr="00444AAD">
        <w:rPr>
          <w:rFonts w:eastAsia="Simplified Arabic"/>
          <w:lang w:bidi="ar-SY"/>
        </w:rPr>
        <w:t>House use Rate</w:t>
      </w:r>
      <w:r>
        <w:rPr>
          <w:rFonts w:eastAsia="Simplified Arabic" w:hint="cs"/>
          <w:rtl/>
          <w:lang w:bidi="ar-SY"/>
        </w:rPr>
        <w:t>:</w:t>
      </w:r>
      <w:bookmarkEnd w:id="38"/>
    </w:p>
    <w:p w14:paraId="78BCC5ED" w14:textId="77777777" w:rsidR="008D2167" w:rsidRDefault="008D2167" w:rsidP="008D2167">
      <w:pPr>
        <w:bidi/>
        <w:spacing w:line="360" w:lineRule="auto"/>
        <w:jc w:val="both"/>
        <w:rPr>
          <w:rFonts w:ascii="Simplified Arabic" w:eastAsia="Times New Roman" w:hAnsi="Simplified Arabic" w:cs="Simplified Arabic"/>
          <w:sz w:val="28"/>
          <w:szCs w:val="28"/>
          <w:rtl/>
        </w:rPr>
      </w:pPr>
      <w:r w:rsidRPr="00444AAD">
        <w:rPr>
          <w:rFonts w:ascii="Simplified Arabic" w:eastAsia="Times New Roman" w:hAnsi="Simplified Arabic" w:cs="Simplified Arabic"/>
          <w:sz w:val="28"/>
          <w:szCs w:val="28"/>
          <w:rtl/>
        </w:rPr>
        <w:t>سعر الغرفة مجاني، ويُستخدم لإقامات الموظفين في غرف الفندق. على سبيل المثال: مدير أو غرفة عمل، غرفة مدير عام / مقيم داخل المنزل، إلخ.</w:t>
      </w:r>
    </w:p>
    <w:p w14:paraId="7D021838" w14:textId="77777777" w:rsidR="008D2167" w:rsidRPr="00444AAD" w:rsidRDefault="008D2167" w:rsidP="008D2167">
      <w:pPr>
        <w:bidi/>
        <w:spacing w:line="360" w:lineRule="auto"/>
        <w:jc w:val="both"/>
        <w:rPr>
          <w:rFonts w:ascii="Simplified Arabic" w:eastAsia="Times New Roman" w:hAnsi="Simplified Arabic" w:cs="Simplified Arabic"/>
          <w:sz w:val="28"/>
          <w:szCs w:val="28"/>
          <w:lang w:bidi="ar-SY"/>
        </w:rPr>
      </w:pPr>
    </w:p>
    <w:p w14:paraId="546817C0" w14:textId="77777777" w:rsidR="008D2167" w:rsidRPr="00444AAD" w:rsidRDefault="008D2167" w:rsidP="008D2167">
      <w:pPr>
        <w:pStyle w:val="1"/>
        <w:rPr>
          <w:lang w:bidi="ar-SY"/>
        </w:rPr>
      </w:pPr>
      <w:bookmarkStart w:id="39" w:name="_Toc129873659"/>
      <w:r w:rsidRPr="00444AAD">
        <w:rPr>
          <w:rFonts w:eastAsia="Simplified Arabic"/>
          <w:rtl/>
        </w:rPr>
        <w:lastRenderedPageBreak/>
        <w:t>رمز المعدل الصفري</w:t>
      </w:r>
      <w:r w:rsidRPr="00444AAD">
        <w:rPr>
          <w:rFonts w:eastAsia="Simplified Arabic"/>
          <w:lang w:bidi="ar-SY"/>
        </w:rPr>
        <w:t>Zero Rate Code</w:t>
      </w:r>
      <w:r>
        <w:rPr>
          <w:rFonts w:eastAsia="Simplified Arabic" w:hint="cs"/>
          <w:rtl/>
          <w:lang w:bidi="ar-SY"/>
        </w:rPr>
        <w:t>:</w:t>
      </w:r>
      <w:bookmarkEnd w:id="39"/>
    </w:p>
    <w:p w14:paraId="386400E2" w14:textId="77777777" w:rsidR="008D2167" w:rsidRPr="00444AAD" w:rsidRDefault="008D2167" w:rsidP="008D2167">
      <w:pPr>
        <w:bidi/>
        <w:spacing w:line="360" w:lineRule="auto"/>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rPr>
        <w:t>يُستخدم هذا النوع من الأسعار ضمن متطلبات النظام بهدف عمليات التدريب للموظفين.</w:t>
      </w:r>
    </w:p>
    <w:p w14:paraId="6F82B9A9" w14:textId="77777777" w:rsidR="008D2167" w:rsidRPr="00444AAD" w:rsidRDefault="008D2167" w:rsidP="008D2167">
      <w:pPr>
        <w:pStyle w:val="a8"/>
        <w:rPr>
          <w:rtl/>
          <w:lang w:bidi="ar-SY"/>
        </w:rPr>
      </w:pPr>
      <w:bookmarkStart w:id="40" w:name="_Toc118496443"/>
      <w:bookmarkStart w:id="41" w:name="_Toc126136282"/>
      <w:bookmarkStart w:id="42" w:name="_Toc129873660"/>
      <w:r w:rsidRPr="00444AAD">
        <w:rPr>
          <w:rtl/>
          <w:lang w:bidi="ar-SY"/>
        </w:rPr>
        <w:t xml:space="preserve">أنواع الحجوزات </w:t>
      </w:r>
      <w:r w:rsidRPr="00444AAD">
        <w:rPr>
          <w:lang w:bidi="ar-SY"/>
        </w:rPr>
        <w:t>Types of Reservations</w:t>
      </w:r>
      <w:bookmarkEnd w:id="40"/>
      <w:bookmarkEnd w:id="41"/>
      <w:r>
        <w:rPr>
          <w:rFonts w:hint="cs"/>
          <w:rtl/>
          <w:lang w:bidi="ar-SY"/>
        </w:rPr>
        <w:t>:</w:t>
      </w:r>
      <w:bookmarkEnd w:id="42"/>
    </w:p>
    <w:p w14:paraId="05198741" w14:textId="77777777" w:rsidR="008D2167" w:rsidRPr="00444AAD" w:rsidRDefault="008D2167" w:rsidP="008D2167">
      <w:pPr>
        <w:pStyle w:val="1"/>
        <w:rPr>
          <w:rtl/>
          <w:lang w:bidi="ar-SY"/>
        </w:rPr>
      </w:pPr>
      <w:bookmarkStart w:id="43" w:name="_Toc118496444"/>
      <w:bookmarkStart w:id="44" w:name="_Toc126136283"/>
      <w:bookmarkStart w:id="45" w:name="_Toc129873661"/>
      <w:r w:rsidRPr="00444AAD">
        <w:rPr>
          <w:rtl/>
          <w:lang w:bidi="ar-SY"/>
        </w:rPr>
        <w:t xml:space="preserve">الحجوزات المؤكدة </w:t>
      </w:r>
      <w:r w:rsidRPr="00444AAD">
        <w:rPr>
          <w:lang w:bidi="ar-SY"/>
        </w:rPr>
        <w:t>CONFIRMED RESERVATIONS</w:t>
      </w:r>
      <w:bookmarkEnd w:id="43"/>
      <w:bookmarkEnd w:id="44"/>
      <w:r>
        <w:rPr>
          <w:rFonts w:hint="cs"/>
          <w:rtl/>
          <w:lang w:bidi="ar-SY"/>
        </w:rPr>
        <w:t>:</w:t>
      </w:r>
      <w:bookmarkEnd w:id="45"/>
    </w:p>
    <w:p w14:paraId="3F6669A8"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الحجز المؤكّد هو عقد يصبح باطلاً في ساعة محددة من يوم معين، ويسمح الحجز المؤكد للضيف بالحصول على الغرفة عند الوصول قبل الموعد النهائي المتفق عليه في أثناء الحجز. بعد هذا الموعد النهائي، الفندق له الحق ببيع هذه الغرفة للضيوف الذين يحضرون من دون حجز، أو قبول الضيوف الفائضين من مكان إقامة آخر. عادةً ما يتتبع الفندق عدد حالات عدم الحضور ويقارنها بإجمالي عدد الحجوزات المؤكدة التي تم إجراؤها، هذه السجلات التاريخية تساعد الإدارة في التنبؤ بالإشغال والإيرادات بدقة، (يتم استخدامها أيضاً في الحجز الزائد).</w:t>
      </w:r>
    </w:p>
    <w:p w14:paraId="56F02FD7" w14:textId="77777777" w:rsidR="008D2167" w:rsidRPr="00444AAD" w:rsidRDefault="008D2167" w:rsidP="008D2167">
      <w:pPr>
        <w:pStyle w:val="1"/>
        <w:rPr>
          <w:lang w:bidi="ar-SY"/>
        </w:rPr>
      </w:pPr>
      <w:bookmarkStart w:id="46" w:name="_Toc118496445"/>
      <w:bookmarkStart w:id="47" w:name="_Toc129873662"/>
      <w:r w:rsidRPr="00444AAD">
        <w:rPr>
          <w:rtl/>
          <w:lang w:bidi="ar-SY"/>
        </w:rPr>
        <w:t xml:space="preserve">الحجوزات المضمونة </w:t>
      </w:r>
      <w:r w:rsidRPr="00444AAD">
        <w:rPr>
          <w:lang w:bidi="ar-SY"/>
        </w:rPr>
        <w:t>GUARANTEED RESERVATIONS</w:t>
      </w:r>
      <w:bookmarkEnd w:id="46"/>
      <w:r>
        <w:rPr>
          <w:rFonts w:hint="cs"/>
          <w:rtl/>
          <w:lang w:bidi="ar-SY"/>
        </w:rPr>
        <w:t>:</w:t>
      </w:r>
      <w:bookmarkEnd w:id="47"/>
    </w:p>
    <w:p w14:paraId="576834D4" w14:textId="77777777" w:rsidR="008D2167" w:rsidRPr="0023081A" w:rsidRDefault="008D2167" w:rsidP="008D2167">
      <w:pPr>
        <w:bidi/>
        <w:spacing w:line="360" w:lineRule="auto"/>
        <w:jc w:val="both"/>
        <w:rPr>
          <w:rFonts w:ascii="Simplified Arabic" w:eastAsia="Times New Roman" w:hAnsi="Simplified Arabic" w:cs="Simplified Arabic"/>
          <w:b/>
          <w:bCs/>
          <w:sz w:val="28"/>
          <w:szCs w:val="28"/>
          <w:rtl/>
          <w:lang w:bidi="ar-SY"/>
        </w:rPr>
      </w:pPr>
      <w:r w:rsidRPr="0023081A">
        <w:rPr>
          <w:rFonts w:ascii="Simplified Arabic" w:eastAsia="Times New Roman" w:hAnsi="Simplified Arabic" w:cs="Simplified Arabic"/>
          <w:sz w:val="28"/>
          <w:szCs w:val="28"/>
          <w:rtl/>
          <w:lang w:bidi="ar-SY"/>
        </w:rPr>
        <w:t xml:space="preserve">هي شكل من أشكال الحجز المؤكد، تتيح الحجوزات المضمونة لمؤسسات الإقامة إمكانية توقع الإيرادات بشكل أكبر بدقة، يلتزم الضيف بدفع تكلفة ليالي الإقامة في الفندق، بغض النظر عن وقت الوصول، فإذا لم يحضر الضيف (من دون إلغاء سابق)، قد يعالج الفندق بطاقة الائتمان لتحصيل القيم النقدية. وبالمثل، لا يهم وقت وصول الضيف في الليلة المحجوزة، إذ يجب أن يكون الفندق قد قام بحجز مكان الإقامة للضيف حتى لو لم </w:t>
      </w:r>
      <w:r w:rsidRPr="0023081A">
        <w:rPr>
          <w:rFonts w:ascii="Simplified Arabic" w:eastAsia="Times New Roman" w:hAnsi="Simplified Arabic" w:cs="Simplified Arabic"/>
          <w:sz w:val="28"/>
          <w:szCs w:val="28"/>
          <w:rtl/>
          <w:lang w:bidi="ar-SY"/>
        </w:rPr>
        <w:lastRenderedPageBreak/>
        <w:t>يحضر. يتطلب الحجز المضمون من الفندق تحديد طريقة دفع الضيف، وقد يؤمن الضيف طريقة الدفع بصلاحية بطاقة ائتمان أو دفعة مقدمة أو حد ائتمان مصرح به مسبقاً.</w:t>
      </w:r>
    </w:p>
    <w:p w14:paraId="53BF8E2B" w14:textId="77777777" w:rsidR="008D2167" w:rsidRPr="00444AAD" w:rsidRDefault="008D2167" w:rsidP="008D2167">
      <w:pPr>
        <w:pStyle w:val="1"/>
        <w:rPr>
          <w:rtl/>
          <w:lang w:bidi="ar-SY"/>
        </w:rPr>
      </w:pPr>
      <w:bookmarkStart w:id="48" w:name="_Toc126136284"/>
      <w:bookmarkStart w:id="49" w:name="_Toc129873663"/>
      <w:r w:rsidRPr="00444AAD">
        <w:rPr>
          <w:rtl/>
          <w:lang w:bidi="ar-SY"/>
        </w:rPr>
        <w:t xml:space="preserve">الحجوزات غير المؤكدة </w:t>
      </w:r>
      <w:r w:rsidRPr="00444AAD">
        <w:rPr>
          <w:lang w:bidi="ar-SY"/>
        </w:rPr>
        <w:t>Non CONFIRMED RESERVATIONs</w:t>
      </w:r>
      <w:bookmarkEnd w:id="48"/>
      <w:r>
        <w:rPr>
          <w:rFonts w:hint="cs"/>
          <w:rtl/>
          <w:lang w:bidi="ar-SY"/>
        </w:rPr>
        <w:t>:</w:t>
      </w:r>
      <w:bookmarkEnd w:id="49"/>
    </w:p>
    <w:p w14:paraId="76BDE9B3" w14:textId="77777777" w:rsidR="008D2167" w:rsidRPr="00444AAD" w:rsidRDefault="008D2167" w:rsidP="008D2167">
      <w:pPr>
        <w:pStyle w:val="ListParagraph"/>
        <w:bidi/>
        <w:spacing w:line="360" w:lineRule="auto"/>
        <w:ind w:left="0"/>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هي الحجوزات التي تتم من دون تسديد دفعات نقدية ومن دون تأكيد قبل وقت معين بحدوث عملية الحجز.</w:t>
      </w:r>
    </w:p>
    <w:p w14:paraId="6EBB6F50" w14:textId="77777777" w:rsidR="008D2167" w:rsidRPr="00444AAD" w:rsidRDefault="008D2167" w:rsidP="008D2167">
      <w:pPr>
        <w:pStyle w:val="a8"/>
        <w:rPr>
          <w:rtl/>
          <w:lang w:bidi="ar-SY"/>
        </w:rPr>
      </w:pPr>
      <w:bookmarkStart w:id="50" w:name="_Toc118496447"/>
      <w:bookmarkStart w:id="51" w:name="_Toc126136285"/>
      <w:bookmarkStart w:id="52" w:name="_Toc129873664"/>
      <w:r w:rsidRPr="00444AAD">
        <w:rPr>
          <w:rtl/>
          <w:lang w:bidi="ar-SY"/>
        </w:rPr>
        <w:t xml:space="preserve">رموز الحجز </w:t>
      </w:r>
      <w:r w:rsidRPr="00444AAD">
        <w:rPr>
          <w:lang w:bidi="ar-SY"/>
        </w:rPr>
        <w:t>Reservation Codes</w:t>
      </w:r>
      <w:bookmarkEnd w:id="50"/>
      <w:bookmarkEnd w:id="51"/>
      <w:r>
        <w:rPr>
          <w:rFonts w:hint="cs"/>
          <w:rtl/>
          <w:lang w:bidi="ar-SY"/>
        </w:rPr>
        <w:t>:</w:t>
      </w:r>
      <w:bookmarkEnd w:id="52"/>
    </w:p>
    <w:p w14:paraId="27AA307F"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أكواد الحجز عبارة عن سلسلة متسلسلة من التركيبات الأبجدية الرقمية التي توفر مرجعاً لحجز ضيف مؤكد أو مضمون، (رموز الحجز يشار إليها أيضاً بأرقام التأكيد). يشير هذا الرمز إلى تلك التسهيلات التي تم تأمينها لتاريخ محدد مع التزام بدفع ثمن الغرفة الأولى على الأقل ليلة واحدة. الكود، وهو يتكون عادة من أحرف وأرقام عدة ليس بالضرورة لها أي معنى للضيف، قد تحدد الفندق والشخص الذي قام بمعالجة طلب الحجز، تاريخ الوصول، تاريخ المغادرة، نوع بطاقة الائتمان ورقم بطاقة الائتمان، وسعر الغرفة، ونوع الغرفة و / أو تسلسل رقم الحجز. قد يبدو رمز الحجز المضمون كما يأتي:</w:t>
      </w:r>
    </w:p>
    <w:p w14:paraId="47134949" w14:textId="77777777" w:rsidR="008D2167" w:rsidRPr="00444AAD" w:rsidRDefault="008D2167" w:rsidP="008D2167">
      <w:pPr>
        <w:bidi/>
        <w:spacing w:line="360" w:lineRule="auto"/>
        <w:jc w:val="center"/>
        <w:rPr>
          <w:rFonts w:ascii="Simplified Arabic" w:eastAsia="Times New Roman" w:hAnsi="Simplified Arabic" w:cs="Simplified Arabic"/>
          <w:b/>
          <w:bCs/>
          <w:sz w:val="28"/>
          <w:szCs w:val="28"/>
          <w:rtl/>
          <w:lang w:bidi="ar-SY"/>
        </w:rPr>
      </w:pPr>
      <w:r w:rsidRPr="00444AAD">
        <w:rPr>
          <w:rFonts w:ascii="Simplified Arabic" w:eastAsia="Times New Roman" w:hAnsi="Simplified Arabic" w:cs="Simplified Arabic"/>
          <w:b/>
          <w:bCs/>
          <w:sz w:val="28"/>
          <w:szCs w:val="28"/>
          <w:lang w:bidi="ar-SY"/>
        </w:rPr>
        <w:t>122-JB-0309-0311-MC-75-K-98765R</w:t>
      </w:r>
    </w:p>
    <w:p w14:paraId="49EF447E"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122: رقم تعريف الملكية في السلسلة</w:t>
      </w:r>
    </w:p>
    <w:p w14:paraId="7B2380D8"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lang w:bidi="ar-SY"/>
        </w:rPr>
        <w:t xml:space="preserve"> JB </w:t>
      </w:r>
      <w:r w:rsidRPr="00444AAD">
        <w:rPr>
          <w:rFonts w:ascii="Simplified Arabic" w:eastAsia="Times New Roman" w:hAnsi="Simplified Arabic" w:cs="Simplified Arabic"/>
          <w:sz w:val="28"/>
          <w:szCs w:val="28"/>
          <w:rtl/>
          <w:lang w:bidi="ar-SY"/>
        </w:rPr>
        <w:t>الأحرف الأولى من اسم موظف الحجز أو كاتب المكتب الذي قبل الحجز</w:t>
      </w:r>
    </w:p>
    <w:p w14:paraId="1C12CDF7"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0309: تاريخ الوصول</w:t>
      </w:r>
    </w:p>
    <w:p w14:paraId="18743B00"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lastRenderedPageBreak/>
        <w:t xml:space="preserve"> 0311: تاريخ المغادرة</w:t>
      </w:r>
    </w:p>
    <w:p w14:paraId="3E08204E"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lang w:bidi="ar-SY"/>
        </w:rPr>
        <w:t xml:space="preserve">MC </w:t>
      </w:r>
      <w:r w:rsidRPr="00444AAD">
        <w:rPr>
          <w:rFonts w:ascii="Simplified Arabic" w:eastAsia="Times New Roman" w:hAnsi="Simplified Arabic" w:cs="Simplified Arabic"/>
          <w:sz w:val="28"/>
          <w:szCs w:val="28"/>
          <w:rtl/>
          <w:lang w:bidi="ar-SY"/>
        </w:rPr>
        <w:t xml:space="preserve"> نوع بطاقة الائتمان </w:t>
      </w:r>
      <w:r w:rsidRPr="00444AAD">
        <w:rPr>
          <w:rFonts w:ascii="Simplified Arabic" w:eastAsia="Times New Roman" w:hAnsi="Simplified Arabic" w:cs="Simplified Arabic"/>
          <w:sz w:val="28"/>
          <w:szCs w:val="28"/>
          <w:lang w:bidi="ar-SY"/>
        </w:rPr>
        <w:t>(MasterCard)</w:t>
      </w:r>
    </w:p>
    <w:p w14:paraId="58CC17BE"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75: سعر الغرفة في الليلة 75 دولار</w:t>
      </w:r>
    </w:p>
    <w:p w14:paraId="28B7B1D6"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w:t>
      </w:r>
      <w:r w:rsidRPr="00444AAD">
        <w:rPr>
          <w:rFonts w:ascii="Simplified Arabic" w:eastAsia="Times New Roman" w:hAnsi="Simplified Arabic" w:cs="Simplified Arabic"/>
          <w:sz w:val="28"/>
          <w:szCs w:val="28"/>
          <w:lang w:bidi="ar-SY"/>
        </w:rPr>
        <w:t xml:space="preserve">K </w:t>
      </w:r>
      <w:r w:rsidRPr="00444AAD">
        <w:rPr>
          <w:rFonts w:ascii="Simplified Arabic" w:eastAsia="Times New Roman" w:hAnsi="Simplified Arabic" w:cs="Simplified Arabic"/>
          <w:sz w:val="28"/>
          <w:szCs w:val="28"/>
          <w:rtl/>
          <w:lang w:bidi="ar-SY"/>
        </w:rPr>
        <w:t xml:space="preserve"> إشارة إلى أن الغرفة المحجوزة بها سرير بحجم كينغ</w:t>
      </w:r>
    </w:p>
    <w:p w14:paraId="2A2E221B" w14:textId="77777777" w:rsidR="008D2167" w:rsidRPr="00444AAD" w:rsidRDefault="008D2167" w:rsidP="008D2167">
      <w:pPr>
        <w:numPr>
          <w:ilvl w:val="0"/>
          <w:numId w:val="52"/>
        </w:numPr>
        <w:bidi/>
        <w:spacing w:line="360" w:lineRule="auto"/>
        <w:contextualSpacing/>
        <w:jc w:val="both"/>
        <w:rPr>
          <w:rFonts w:ascii="Simplified Arabic" w:eastAsia="Times New Roman" w:hAnsi="Simplified Arabic" w:cs="Simplified Arabic"/>
          <w:b/>
          <w:bCs/>
          <w:sz w:val="28"/>
          <w:szCs w:val="28"/>
          <w:rtl/>
          <w:lang w:bidi="ar-SY"/>
        </w:rPr>
      </w:pPr>
      <w:r w:rsidRPr="00444AAD">
        <w:rPr>
          <w:rFonts w:ascii="Simplified Arabic" w:eastAsia="Times New Roman" w:hAnsi="Simplified Arabic" w:cs="Simplified Arabic"/>
          <w:sz w:val="28"/>
          <w:szCs w:val="28"/>
          <w:rtl/>
          <w:lang w:bidi="ar-SY"/>
        </w:rPr>
        <w:t>98765</w:t>
      </w:r>
      <w:r w:rsidRPr="00444AAD">
        <w:rPr>
          <w:rFonts w:ascii="Simplified Arabic" w:eastAsia="Times New Roman" w:hAnsi="Simplified Arabic" w:cs="Simplified Arabic"/>
          <w:sz w:val="28"/>
          <w:szCs w:val="28"/>
          <w:lang w:bidi="ar-SY"/>
        </w:rPr>
        <w:t xml:space="preserve"> R: </w:t>
      </w:r>
      <w:r w:rsidRPr="00444AAD">
        <w:rPr>
          <w:rFonts w:ascii="Simplified Arabic" w:eastAsia="Times New Roman" w:hAnsi="Simplified Arabic" w:cs="Simplified Arabic"/>
          <w:sz w:val="28"/>
          <w:szCs w:val="28"/>
          <w:rtl/>
          <w:lang w:bidi="ar-SY"/>
        </w:rPr>
        <w:t>رقم الحجز المتسلسل</w:t>
      </w:r>
    </w:p>
    <w:p w14:paraId="46DF2499"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يجب مراعاة بعض الأشياء عند إنشاء نظام كود الحجز، فمقدار الذاكرة المتاحة لتخزين معلومات الرمز في بنك بيانات الكمبيوتر قد تكون محدودة، لذلك قد يكون من الضروري وجود رمز أقصر يوفر معلومات أكثر، إذ يجب تصميم رمز الحجز لإعطاء معلومات كافية لممتلكات الفندق التي يجب أن توفر أماكن إقامة للضيف. الغرض من الكود هو توصيل تفاصيل الإقامة المضمونة إلى العقار المضيف، ويتم إدخال البيانات بالفعل في الكمبيوتر المركزي ويمكن استرجاعها بسهولة، ومع ذلك، هناك أوقات قد لا تكون فيها هذه البيانات متاحة أو قد تكون في غير محلها، وعندما يحدث هذا يسمح رمز الحجز للممتلكات المضيفة بتقديم المعلومات المناسبة للإقامة.</w:t>
      </w:r>
    </w:p>
    <w:p w14:paraId="798BE3A9" w14:textId="77777777" w:rsidR="008D2167"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 xml:space="preserve"> تُحدد طريقة الدفع مقابل الحجز المضمون عند عملية الحجز، وتعد بطاقات الائتمان أو الفوترة المباشرة المعتمدة مسبقاً هي أكثر الطرائق شيوعاً، فأحياناً يرسل الضيف شيكاً مصرفياً أو يسلم دفعة نقدية لتأمين الحجز، الشيك المصرفي مقبول طالما يتوفر الوقت الكافي لمعالجة الشيك، ومع ذلك يجب أن تخبر مدير المكتب الأمامي بأن الدفعة النقدية المقدمة من قبل الضيف وكذلك الشيك المصرفي الذي قدمه، لا يغطيان تكاليف إقامة الضيف ل ليلته الأولى على الأقل، ومن الضروري تحديد كيفية قيام الضيف بدفع إجمالي الفاتورة النهائية.</w:t>
      </w:r>
    </w:p>
    <w:p w14:paraId="06A9C1AF"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p>
    <w:p w14:paraId="397810A5" w14:textId="77777777" w:rsidR="008D2167" w:rsidRPr="00444AAD" w:rsidRDefault="008D2167" w:rsidP="008D2167">
      <w:pPr>
        <w:pStyle w:val="1"/>
        <w:rPr>
          <w:rtl/>
          <w:lang w:bidi="ar-SY"/>
        </w:rPr>
      </w:pPr>
      <w:bookmarkStart w:id="53" w:name="_Toc118496448"/>
      <w:bookmarkStart w:id="54" w:name="_Toc126136286"/>
      <w:bookmarkStart w:id="55" w:name="_Toc129873665"/>
      <w:r w:rsidRPr="00444AAD">
        <w:rPr>
          <w:rtl/>
          <w:lang w:bidi="ar-SY"/>
        </w:rPr>
        <w:lastRenderedPageBreak/>
        <w:t xml:space="preserve">الإلغاءات </w:t>
      </w:r>
      <w:r w:rsidRPr="00444AAD">
        <w:rPr>
          <w:lang w:bidi="ar-SY"/>
        </w:rPr>
        <w:t>Cancellations</w:t>
      </w:r>
      <w:bookmarkEnd w:id="53"/>
      <w:bookmarkEnd w:id="54"/>
      <w:r>
        <w:rPr>
          <w:rFonts w:hint="cs"/>
          <w:rtl/>
          <w:lang w:bidi="ar-SY"/>
        </w:rPr>
        <w:t>:</w:t>
      </w:r>
      <w:bookmarkEnd w:id="55"/>
    </w:p>
    <w:p w14:paraId="4E235B03"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يتم التعامل بسهولة مع عمليات الإلغاء التي تحدث بسبب تغيير الضيف لخططه، وذلك باستخدام الكمبيوتر الخاص بنظام الحجز، يتصل الضيف بالفندق الذي أُجرى الحجز فيه، تحدد بعض منظمات السكن فترة زمنية لإلغاء الحجوزات، قد يطلب من الضيف إشعار الفندق بإلغاء الحجز قبل أربع وعشرين أو 48 أو 72 ساعة ليتم إعفاؤه من دفع سعر الغرفة في الليلة الأولى. تختلف السياسات باختلاف أنظمة الحجز، استناداً إلى التكرار التاريخي للإلغاء (والتأثير اللاحق على بيان الربح والخسارة) وسياسة العلاقات العامة للمنظمة.</w:t>
      </w:r>
    </w:p>
    <w:p w14:paraId="3D677076" w14:textId="77777777" w:rsidR="008D2167" w:rsidRPr="00444AAD" w:rsidRDefault="008D2167" w:rsidP="008D2167">
      <w:pPr>
        <w:pStyle w:val="1"/>
        <w:rPr>
          <w:rtl/>
          <w:lang w:bidi="ar-SY"/>
        </w:rPr>
      </w:pPr>
      <w:bookmarkStart w:id="56" w:name="_Toc118496449"/>
      <w:bookmarkStart w:id="57" w:name="_Toc126136287"/>
      <w:bookmarkStart w:id="58" w:name="_Toc129873666"/>
      <w:r w:rsidRPr="00444AAD">
        <w:rPr>
          <w:rtl/>
          <w:lang w:bidi="ar-SY"/>
        </w:rPr>
        <w:t xml:space="preserve">رموز الإلغاء </w:t>
      </w:r>
      <w:r w:rsidRPr="00444AAD">
        <w:rPr>
          <w:lang w:bidi="ar-SY"/>
        </w:rPr>
        <w:t>Cancellation Codes</w:t>
      </w:r>
      <w:bookmarkEnd w:id="56"/>
      <w:bookmarkEnd w:id="57"/>
      <w:r>
        <w:rPr>
          <w:rFonts w:hint="cs"/>
          <w:rtl/>
          <w:lang w:bidi="ar-SY"/>
        </w:rPr>
        <w:t>:</w:t>
      </w:r>
      <w:bookmarkEnd w:id="58"/>
    </w:p>
    <w:p w14:paraId="445227B3"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رمز الإلغاء هو سلسلة متسلسلة من التركيبات الأبجدية الرقمية التي توفر مرجعاً لحجز ضيف مؤكد أو مضمون، (يشار إلى الرموز أيضاً بأرقام الإلغاء).</w:t>
      </w:r>
    </w:p>
    <w:p w14:paraId="1EC9C6C9" w14:textId="77777777" w:rsidR="008D2167" w:rsidRPr="00444AAD" w:rsidRDefault="008D2167" w:rsidP="008D2167">
      <w:pPr>
        <w:bidi/>
        <w:spacing w:line="360" w:lineRule="auto"/>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يتكون رمز الإلغاء مثل رمز الحجز من أحرف وأرقام تحدد ملكية الفندق، والشخص الذي قام بمعالجة الإلغاء، تاريخ الوصول و / أو تاريخ المغادرة و / أو الرقم المتسلسل للإلغاء. يتم تضمين هذه المعلومات وغيرها لضمان الإدارة الفعالة عند إلغاء حجوزات الغرف، وقد يبدو رمز الإلغاء كما يأتي:</w:t>
      </w:r>
    </w:p>
    <w:p w14:paraId="3DDBCECF" w14:textId="77777777" w:rsidR="008D2167" w:rsidRPr="00444AAD" w:rsidRDefault="008D2167" w:rsidP="008D2167">
      <w:pPr>
        <w:bidi/>
        <w:spacing w:line="360" w:lineRule="auto"/>
        <w:jc w:val="center"/>
        <w:rPr>
          <w:rFonts w:ascii="Simplified Arabic" w:eastAsia="Times New Roman" w:hAnsi="Simplified Arabic" w:cs="Simplified Arabic"/>
          <w:b/>
          <w:bCs/>
          <w:sz w:val="28"/>
          <w:szCs w:val="28"/>
          <w:rtl/>
          <w:lang w:bidi="ar-SY"/>
        </w:rPr>
      </w:pPr>
      <w:r w:rsidRPr="00444AAD">
        <w:rPr>
          <w:rFonts w:ascii="Simplified Arabic" w:eastAsia="Times New Roman" w:hAnsi="Simplified Arabic" w:cs="Simplified Arabic"/>
          <w:b/>
          <w:bCs/>
          <w:sz w:val="28"/>
          <w:szCs w:val="28"/>
          <w:lang w:bidi="ar-SY"/>
        </w:rPr>
        <w:t>122-RB-0309-1001X</w:t>
      </w:r>
    </w:p>
    <w:p w14:paraId="3499A11C" w14:textId="77777777" w:rsidR="008D2167" w:rsidRPr="00444AAD" w:rsidRDefault="008D2167" w:rsidP="008D2167">
      <w:pPr>
        <w:numPr>
          <w:ilvl w:val="0"/>
          <w:numId w:val="53"/>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t>122: رقم تعريف الملكية في السلسلة</w:t>
      </w:r>
    </w:p>
    <w:p w14:paraId="04C674B6" w14:textId="77777777" w:rsidR="008D2167" w:rsidRPr="00444AAD" w:rsidRDefault="008D2167" w:rsidP="008D2167">
      <w:pPr>
        <w:numPr>
          <w:ilvl w:val="0"/>
          <w:numId w:val="53"/>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lang w:bidi="ar-SY"/>
        </w:rPr>
        <w:t>RB</w:t>
      </w:r>
      <w:r w:rsidRPr="00444AAD">
        <w:rPr>
          <w:rFonts w:ascii="Simplified Arabic" w:eastAsia="Times New Roman" w:hAnsi="Simplified Arabic" w:cs="Simplified Arabic"/>
          <w:sz w:val="28"/>
          <w:szCs w:val="28"/>
          <w:rtl/>
          <w:lang w:bidi="ar-SY"/>
        </w:rPr>
        <w:t xml:space="preserve"> الأحرف الأولى من اسم موظف الحجز أو كاتب المكتب الذي قبل الإلغاء</w:t>
      </w:r>
    </w:p>
    <w:p w14:paraId="4C780CCF" w14:textId="77777777" w:rsidR="008D2167" w:rsidRPr="00444AAD" w:rsidRDefault="008D2167" w:rsidP="008D2167">
      <w:pPr>
        <w:numPr>
          <w:ilvl w:val="0"/>
          <w:numId w:val="53"/>
        </w:numPr>
        <w:bidi/>
        <w:spacing w:line="360" w:lineRule="auto"/>
        <w:contextualSpacing/>
        <w:jc w:val="both"/>
        <w:rPr>
          <w:rFonts w:ascii="Simplified Arabic" w:eastAsia="Times New Roman" w:hAnsi="Simplified Arabic" w:cs="Simplified Arabic"/>
          <w:sz w:val="28"/>
          <w:szCs w:val="28"/>
          <w:lang w:bidi="ar-SY"/>
        </w:rPr>
      </w:pPr>
      <w:r w:rsidRPr="00444AAD">
        <w:rPr>
          <w:rFonts w:ascii="Simplified Arabic" w:eastAsia="Times New Roman" w:hAnsi="Simplified Arabic" w:cs="Simplified Arabic"/>
          <w:sz w:val="28"/>
          <w:szCs w:val="28"/>
          <w:rtl/>
          <w:lang w:bidi="ar-SY"/>
        </w:rPr>
        <w:lastRenderedPageBreak/>
        <w:t>0309: تاريخ الوصول</w:t>
      </w:r>
    </w:p>
    <w:p w14:paraId="34903EDC" w14:textId="77777777" w:rsidR="008D2167" w:rsidRPr="0023081A" w:rsidRDefault="008D2167" w:rsidP="008D2167">
      <w:pPr>
        <w:numPr>
          <w:ilvl w:val="0"/>
          <w:numId w:val="53"/>
        </w:numPr>
        <w:bidi/>
        <w:spacing w:line="360" w:lineRule="auto"/>
        <w:contextualSpacing/>
        <w:jc w:val="both"/>
        <w:rPr>
          <w:rFonts w:ascii="Simplified Arabic" w:eastAsia="Times New Roman" w:hAnsi="Simplified Arabic" w:cs="Simplified Arabic"/>
          <w:sz w:val="28"/>
          <w:szCs w:val="28"/>
          <w:rtl/>
          <w:lang w:bidi="ar-SY"/>
        </w:rPr>
      </w:pPr>
      <w:r w:rsidRPr="00444AAD">
        <w:rPr>
          <w:rFonts w:ascii="Simplified Arabic" w:eastAsia="Times New Roman" w:hAnsi="Simplified Arabic" w:cs="Simplified Arabic"/>
          <w:sz w:val="28"/>
          <w:szCs w:val="28"/>
          <w:rtl/>
          <w:lang w:bidi="ar-SY"/>
        </w:rPr>
        <w:t>1001</w:t>
      </w:r>
      <w:r w:rsidRPr="00444AAD">
        <w:rPr>
          <w:rFonts w:ascii="Simplified Arabic" w:eastAsia="Times New Roman" w:hAnsi="Simplified Arabic" w:cs="Simplified Arabic"/>
          <w:sz w:val="28"/>
          <w:szCs w:val="28"/>
          <w:lang w:bidi="ar-SY"/>
        </w:rPr>
        <w:t xml:space="preserve"> X</w:t>
      </w:r>
      <w:r w:rsidRPr="00444AAD">
        <w:rPr>
          <w:rFonts w:ascii="Simplified Arabic" w:eastAsia="Times New Roman" w:hAnsi="Simplified Arabic" w:cs="Simplified Arabic"/>
          <w:sz w:val="28"/>
          <w:szCs w:val="28"/>
          <w:rtl/>
          <w:lang w:bidi="ar-SY"/>
        </w:rPr>
        <w:t>الرقم التسلسلي للإلغاء</w:t>
      </w:r>
    </w:p>
    <w:p w14:paraId="1CC859B6" w14:textId="77777777" w:rsidR="008D2167" w:rsidRPr="00444AAD" w:rsidRDefault="008D2167" w:rsidP="008D2167">
      <w:pPr>
        <w:pStyle w:val="1"/>
        <w:rPr>
          <w:rtl/>
          <w:lang w:bidi="ar-SY"/>
        </w:rPr>
      </w:pPr>
      <w:bookmarkStart w:id="59" w:name="_Toc118496450"/>
      <w:bookmarkStart w:id="60" w:name="_Toc129873667"/>
      <w:r w:rsidRPr="00444AAD">
        <w:rPr>
          <w:rFonts w:eastAsia="Simplified Arabic"/>
          <w:rtl/>
          <w:lang w:bidi="ar-SY"/>
        </w:rPr>
        <w:t xml:space="preserve">إجراء المنع </w:t>
      </w:r>
      <w:r w:rsidRPr="00444AAD">
        <w:rPr>
          <w:rFonts w:eastAsia="Simplified Arabic"/>
          <w:lang w:bidi="ar-SY"/>
        </w:rPr>
        <w:t>Blocking Procedure</w:t>
      </w:r>
      <w:bookmarkEnd w:id="59"/>
      <w:r>
        <w:rPr>
          <w:rFonts w:eastAsia="Simplified Arabic" w:hint="cs"/>
          <w:rtl/>
          <w:lang w:bidi="ar-SY"/>
        </w:rPr>
        <w:t>:</w:t>
      </w:r>
      <w:bookmarkEnd w:id="60"/>
    </w:p>
    <w:p w14:paraId="4D266226" w14:textId="77777777" w:rsidR="008D2167" w:rsidRPr="00444AAD" w:rsidRDefault="008D2167" w:rsidP="008D2167">
      <w:pPr>
        <w:bidi/>
        <w:spacing w:line="360" w:lineRule="auto"/>
        <w:jc w:val="both"/>
        <w:rPr>
          <w:rFonts w:ascii="Simplified Arabic" w:hAnsi="Simplified Arabic" w:cs="Simplified Arabic"/>
          <w:b/>
          <w:bCs/>
          <w:color w:val="1F497D" w:themeColor="text2"/>
          <w:sz w:val="28"/>
          <w:szCs w:val="28"/>
          <w:rtl/>
          <w:lang w:bidi="ar-SY"/>
        </w:rPr>
      </w:pPr>
      <w:r w:rsidRPr="00444AAD">
        <w:rPr>
          <w:rFonts w:ascii="Simplified Arabic" w:eastAsia="Times New Roman" w:hAnsi="Simplified Arabic" w:cs="Simplified Arabic"/>
          <w:sz w:val="28"/>
          <w:szCs w:val="28"/>
          <w:rtl/>
          <w:lang w:bidi="ar-SY"/>
        </w:rPr>
        <w:t xml:space="preserve">بعد استلام طلبات الحجز تُحجز الغرف المحجوزة في مخزون الغرف. في نظام الحجز المحوسب، تتم إزالة الغرفة تلقائياً من بنك بيانات الغرف المتاحة للتواريخ المعنية. </w:t>
      </w:r>
    </w:p>
    <w:p w14:paraId="54902D23"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A206FAE"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0969497F"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2735341A"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3F1C8E4E"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458C1D67"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2B50D4CE"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5700BB40"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521C6CFA"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278D8DC9" w14:textId="77777777" w:rsidR="008D2167"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7C851F20" w14:textId="77777777" w:rsidR="008D2167" w:rsidRPr="00444AAD" w:rsidRDefault="008D2167" w:rsidP="008D2167">
      <w:pPr>
        <w:tabs>
          <w:tab w:val="left" w:pos="392"/>
        </w:tabs>
        <w:bidi/>
        <w:spacing w:after="0" w:line="360" w:lineRule="auto"/>
        <w:jc w:val="both"/>
        <w:rPr>
          <w:rFonts w:ascii="Simplified Arabic" w:hAnsi="Simplified Arabic" w:cs="Simplified Arabic"/>
          <w:b/>
          <w:bCs/>
          <w:color w:val="1F497D" w:themeColor="text2"/>
          <w:sz w:val="28"/>
          <w:szCs w:val="28"/>
          <w:rtl/>
          <w:lang w:bidi="ar-SY"/>
        </w:rPr>
      </w:pPr>
    </w:p>
    <w:p w14:paraId="1A07F6EE" w14:textId="77777777" w:rsidR="008D2167" w:rsidRPr="0023081A" w:rsidRDefault="008D2167" w:rsidP="008D2167">
      <w:pPr>
        <w:tabs>
          <w:tab w:val="left" w:pos="392"/>
        </w:tabs>
        <w:bidi/>
        <w:spacing w:after="0" w:line="360" w:lineRule="auto"/>
        <w:jc w:val="center"/>
        <w:rPr>
          <w:rFonts w:ascii="Simplified Arabic" w:hAnsi="Simplified Arabic" w:cs="Simplified Arabic"/>
          <w:b/>
          <w:bCs/>
          <w:color w:val="1F497D" w:themeColor="text2"/>
          <w:sz w:val="32"/>
          <w:szCs w:val="32"/>
          <w:rtl/>
          <w:lang w:bidi="ar-SY"/>
        </w:rPr>
      </w:pPr>
      <w:r w:rsidRPr="0023081A">
        <w:rPr>
          <w:rFonts w:ascii="Simplified Arabic" w:hAnsi="Simplified Arabic" w:cs="Simplified Arabic"/>
          <w:b/>
          <w:bCs/>
          <w:color w:val="1F497D" w:themeColor="text2"/>
          <w:sz w:val="32"/>
          <w:szCs w:val="32"/>
          <w:rtl/>
          <w:lang w:bidi="ar-SY"/>
        </w:rPr>
        <w:lastRenderedPageBreak/>
        <w:t>أسئلة الفصل السادس</w:t>
      </w:r>
    </w:p>
    <w:p w14:paraId="3E98B5F1" w14:textId="77777777" w:rsidR="008D2167" w:rsidRPr="00444AAD" w:rsidRDefault="008D2167" w:rsidP="008D2167">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الخطأ والصواب: ضع إشارة صح أو خطأ أمام العبارات الآتية:</w:t>
      </w:r>
    </w:p>
    <w:p w14:paraId="0388C236" w14:textId="77777777" w:rsidR="008D2167" w:rsidRPr="00444AAD" w:rsidRDefault="008D2167" w:rsidP="008D2167">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هو الحجز المؤكد </w:t>
      </w:r>
      <w:r w:rsidRPr="00444AAD">
        <w:rPr>
          <w:rFonts w:ascii="Simplified Arabic" w:hAnsi="Simplified Arabic" w:cs="Simplified Arabic"/>
          <w:sz w:val="28"/>
          <w:szCs w:val="28"/>
          <w:lang w:bidi="ar-SY"/>
        </w:rPr>
        <w:t>GUARANTEED RESERVATIONS</w:t>
      </w:r>
      <w:r w:rsidRPr="00444AAD">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خطأ</w:t>
      </w:r>
    </w:p>
    <w:p w14:paraId="308F350F" w14:textId="77777777" w:rsidR="008D2167" w:rsidRPr="00444AAD" w:rsidRDefault="008D2167" w:rsidP="008D2167">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النقد هو أفضل وسيلة للدفع لأنه يوفر الوقت في معالجة المدفوعات........................</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صح</w:t>
      </w:r>
    </w:p>
    <w:p w14:paraId="00F35712" w14:textId="77777777" w:rsidR="008D2167" w:rsidRPr="00444AAD" w:rsidRDefault="008D2167" w:rsidP="008D2167">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أسعار الغرف هي السعر الذي يفرضه الفندق على الإقامة الليلية..............................</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صح</w:t>
      </w:r>
    </w:p>
    <w:p w14:paraId="1260001E" w14:textId="77777777" w:rsidR="008D2167" w:rsidRPr="00444AAD" w:rsidRDefault="008D2167" w:rsidP="008D2167">
      <w:pPr>
        <w:tabs>
          <w:tab w:val="left" w:pos="392"/>
        </w:tabs>
        <w:bidi/>
        <w:spacing w:after="0" w:line="360" w:lineRule="auto"/>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 xml:space="preserve">هو رمز أفضل الأسعار المتاحة </w:t>
      </w:r>
      <w:r w:rsidRPr="00444AAD">
        <w:rPr>
          <w:rFonts w:ascii="Simplified Arabic" w:hAnsi="Simplified Arabic" w:cs="Simplified Arabic"/>
          <w:sz w:val="28"/>
          <w:szCs w:val="28"/>
          <w:lang w:bidi="ar-SY"/>
        </w:rPr>
        <w:t>Incentive Rate Code</w:t>
      </w:r>
      <w:r w:rsidRPr="00444AAD">
        <w:rPr>
          <w:rFonts w:ascii="Simplified Arabic" w:hAnsi="Simplified Arabic" w:cs="Simplified Arabic"/>
          <w:sz w:val="28"/>
          <w:szCs w:val="28"/>
          <w:rtl/>
          <w:lang w:bidi="ar-SY"/>
        </w:rPr>
        <w:t>...........................</w:t>
      </w:r>
      <w:r>
        <w:rPr>
          <w:rFonts w:ascii="Simplified Arabic" w:hAnsi="Simplified Arabic" w:cs="Simplified Arabic" w:hint="cs"/>
          <w:sz w:val="28"/>
          <w:szCs w:val="28"/>
          <w:rtl/>
          <w:lang w:bidi="ar-SY"/>
        </w:rPr>
        <w:t>......</w:t>
      </w:r>
      <w:r w:rsidRPr="00444AAD">
        <w:rPr>
          <w:rFonts w:ascii="Simplified Arabic" w:hAnsi="Simplified Arabic" w:cs="Simplified Arabic"/>
          <w:sz w:val="28"/>
          <w:szCs w:val="28"/>
          <w:rtl/>
          <w:lang w:bidi="ar-SY"/>
        </w:rPr>
        <w:t>............. خطأ</w:t>
      </w:r>
    </w:p>
    <w:p w14:paraId="07F149AF" w14:textId="77777777" w:rsidR="008D2167" w:rsidRPr="00444AAD" w:rsidRDefault="008D2167" w:rsidP="008D2167">
      <w:pPr>
        <w:tabs>
          <w:tab w:val="left" w:pos="392"/>
        </w:tabs>
        <w:bidi/>
        <w:spacing w:after="0" w:line="360" w:lineRule="auto"/>
        <w:jc w:val="both"/>
        <w:rPr>
          <w:rFonts w:ascii="Simplified Arabic" w:hAnsi="Simplified Arabic" w:cs="Simplified Arabic"/>
          <w:b/>
          <w:bCs/>
          <w:sz w:val="28"/>
          <w:szCs w:val="28"/>
          <w:rtl/>
          <w:lang w:bidi="ar-SY"/>
        </w:rPr>
      </w:pPr>
      <w:r w:rsidRPr="00444AAD">
        <w:rPr>
          <w:rFonts w:ascii="Simplified Arabic" w:hAnsi="Simplified Arabic" w:cs="Simplified Arabic"/>
          <w:b/>
          <w:bCs/>
          <w:sz w:val="28"/>
          <w:szCs w:val="28"/>
          <w:rtl/>
          <w:lang w:bidi="ar-SY"/>
        </w:rPr>
        <w:t>أسئلة الخيارات المتعددة: اختر الإجابة الصحيحة لكل من الأسئلة الآتية:</w:t>
      </w:r>
    </w:p>
    <w:tbl>
      <w:tblPr>
        <w:tblStyle w:val="TableGrid"/>
        <w:bidiVisual/>
        <w:tblW w:w="0" w:type="auto"/>
        <w:tblLook w:val="04A0" w:firstRow="1" w:lastRow="0" w:firstColumn="1" w:lastColumn="0" w:noHBand="0" w:noVBand="1"/>
      </w:tblPr>
      <w:tblGrid>
        <w:gridCol w:w="4820"/>
        <w:gridCol w:w="4818"/>
      </w:tblGrid>
      <w:tr w:rsidR="008D2167" w:rsidRPr="00444AAD" w14:paraId="2C57D6F3" w14:textId="77777777" w:rsidTr="00FF678A">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461D4" w14:textId="77777777" w:rsidR="008D2167" w:rsidRPr="0023081A" w:rsidRDefault="008D2167" w:rsidP="008D2167">
            <w:pPr>
              <w:pStyle w:val="ListParagraph"/>
              <w:numPr>
                <w:ilvl w:val="0"/>
                <w:numId w:val="150"/>
              </w:numPr>
              <w:tabs>
                <w:tab w:val="left" w:pos="392"/>
              </w:tabs>
              <w:bidi/>
              <w:spacing w:line="360" w:lineRule="auto"/>
              <w:jc w:val="both"/>
              <w:rPr>
                <w:rFonts w:ascii="Simplified Arabic" w:hAnsi="Simplified Arabic" w:cs="Simplified Arabic"/>
                <w:sz w:val="28"/>
                <w:szCs w:val="28"/>
                <w:lang w:bidi="ar-SY"/>
              </w:rPr>
            </w:pPr>
            <w:r w:rsidRPr="0023081A">
              <w:rPr>
                <w:rFonts w:ascii="Simplified Arabic" w:hAnsi="Simplified Arabic" w:cs="Simplified Arabic"/>
                <w:sz w:val="28"/>
                <w:szCs w:val="28"/>
                <w:rtl/>
                <w:lang w:bidi="ar-SY"/>
              </w:rPr>
              <w:t xml:space="preserve">ليس من ضمن الحجز بوساطة الوضع الكتابي </w:t>
            </w:r>
            <w:r w:rsidRPr="0023081A">
              <w:rPr>
                <w:rFonts w:ascii="Simplified Arabic" w:hAnsi="Simplified Arabic" w:cs="Simplified Arabic"/>
                <w:sz w:val="28"/>
                <w:szCs w:val="28"/>
                <w:lang w:bidi="ar-SY"/>
              </w:rPr>
              <w:t>Written Mode</w:t>
            </w:r>
          </w:p>
          <w:p w14:paraId="1349DA66" w14:textId="77777777" w:rsidR="008D2167" w:rsidRPr="00444AAD" w:rsidRDefault="008D2167" w:rsidP="008D2167">
            <w:pPr>
              <w:numPr>
                <w:ilvl w:val="0"/>
                <w:numId w:val="47"/>
              </w:numPr>
              <w:tabs>
                <w:tab w:val="left" w:pos="392"/>
              </w:tabs>
              <w:bidi/>
              <w:spacing w:after="200"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خطاب مكتوب</w:t>
            </w:r>
          </w:p>
          <w:p w14:paraId="134C24B8" w14:textId="77777777" w:rsidR="008D2167" w:rsidRPr="00444AAD" w:rsidRDefault="008D2167" w:rsidP="008D2167">
            <w:pPr>
              <w:numPr>
                <w:ilvl w:val="0"/>
                <w:numId w:val="47"/>
              </w:numPr>
              <w:tabs>
                <w:tab w:val="left" w:pos="392"/>
              </w:tabs>
              <w:bidi/>
              <w:spacing w:after="200"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lang w:bidi="ar-SY"/>
              </w:rPr>
              <w:t xml:space="preserve"> </w:t>
            </w:r>
            <w:r w:rsidRPr="00444AAD">
              <w:rPr>
                <w:rFonts w:ascii="Simplified Arabic" w:hAnsi="Simplified Arabic" w:cs="Simplified Arabic"/>
                <w:sz w:val="28"/>
                <w:szCs w:val="28"/>
                <w:rtl/>
                <w:lang w:bidi="ar-SY"/>
              </w:rPr>
              <w:t>الفاكس</w:t>
            </w:r>
          </w:p>
          <w:p w14:paraId="6B295A04" w14:textId="77777777" w:rsidR="008D2167" w:rsidRPr="00444AAD" w:rsidRDefault="008D2167" w:rsidP="008D2167">
            <w:pPr>
              <w:numPr>
                <w:ilvl w:val="0"/>
                <w:numId w:val="47"/>
              </w:numPr>
              <w:tabs>
                <w:tab w:val="left" w:pos="392"/>
              </w:tabs>
              <w:bidi/>
              <w:spacing w:after="200"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البريد الإلكتروني</w:t>
            </w:r>
          </w:p>
          <w:p w14:paraId="2C6F4DFB" w14:textId="77777777" w:rsidR="008D2167" w:rsidRDefault="008D2167" w:rsidP="008D2167">
            <w:pPr>
              <w:numPr>
                <w:ilvl w:val="0"/>
                <w:numId w:val="47"/>
              </w:numPr>
              <w:tabs>
                <w:tab w:val="left" w:pos="392"/>
              </w:tabs>
              <w:bidi/>
              <w:spacing w:after="200" w:line="360" w:lineRule="auto"/>
              <w:contextualSpacing/>
              <w:jc w:val="both"/>
              <w:rPr>
                <w:rFonts w:ascii="Simplified Arabic" w:hAnsi="Simplified Arabic" w:cs="Simplified Arabic"/>
                <w:b/>
                <w:bCs/>
                <w:sz w:val="28"/>
                <w:szCs w:val="28"/>
                <w:u w:val="single"/>
                <w:lang w:bidi="ar-SY"/>
              </w:rPr>
            </w:pPr>
            <w:r w:rsidRPr="0023081A">
              <w:rPr>
                <w:rFonts w:ascii="Simplified Arabic" w:hAnsi="Simplified Arabic" w:cs="Simplified Arabic"/>
                <w:b/>
                <w:bCs/>
                <w:sz w:val="28"/>
                <w:szCs w:val="28"/>
                <w:u w:val="single"/>
                <w:rtl/>
                <w:lang w:bidi="ar-SY"/>
              </w:rPr>
              <w:t>شخصياً</w:t>
            </w:r>
          </w:p>
          <w:p w14:paraId="450F59D8" w14:textId="77777777" w:rsidR="008D2167" w:rsidRPr="0023081A" w:rsidRDefault="008D2167" w:rsidP="00FF678A">
            <w:pPr>
              <w:tabs>
                <w:tab w:val="left" w:pos="392"/>
              </w:tabs>
              <w:bidi/>
              <w:spacing w:after="200" w:line="360" w:lineRule="auto"/>
              <w:contextualSpacing/>
              <w:jc w:val="both"/>
              <w:rPr>
                <w:rFonts w:ascii="Simplified Arabic" w:hAnsi="Simplified Arabic" w:cs="Simplified Arabic"/>
                <w:b/>
                <w:bCs/>
                <w:sz w:val="28"/>
                <w:szCs w:val="28"/>
                <w:u w:val="single"/>
                <w:rtl/>
                <w:lang w:bidi="ar-SY"/>
              </w:rPr>
            </w:pPr>
          </w:p>
        </w:tc>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68E21" w14:textId="77777777" w:rsidR="008D2167" w:rsidRPr="0023081A" w:rsidRDefault="008D2167" w:rsidP="008D2167">
            <w:pPr>
              <w:pStyle w:val="ListParagraph"/>
              <w:numPr>
                <w:ilvl w:val="0"/>
                <w:numId w:val="150"/>
              </w:numPr>
              <w:bidi/>
              <w:spacing w:line="360" w:lineRule="auto"/>
              <w:jc w:val="both"/>
              <w:rPr>
                <w:rFonts w:ascii="Simplified Arabic" w:eastAsia="Times New Roman" w:hAnsi="Simplified Arabic" w:cs="Simplified Arabic"/>
                <w:sz w:val="28"/>
                <w:szCs w:val="28"/>
                <w:lang w:bidi="ar-SY"/>
              </w:rPr>
            </w:pPr>
            <w:r w:rsidRPr="0023081A">
              <w:rPr>
                <w:rFonts w:ascii="Simplified Arabic" w:eastAsia="Times New Roman" w:hAnsi="Simplified Arabic" w:cs="Simplified Arabic"/>
                <w:sz w:val="28"/>
                <w:szCs w:val="28"/>
                <w:rtl/>
                <w:lang w:bidi="ar-SY"/>
              </w:rPr>
              <w:t>عبارة غير صحيحة ضمن تفصيلات رمز الحجز</w:t>
            </w:r>
          </w:p>
          <w:p w14:paraId="25B77FF3" w14:textId="77777777" w:rsidR="008D2167" w:rsidRPr="00444AAD" w:rsidRDefault="008D2167" w:rsidP="00FF678A">
            <w:pPr>
              <w:bidi/>
              <w:spacing w:after="200" w:line="360" w:lineRule="auto"/>
              <w:jc w:val="both"/>
              <w:rPr>
                <w:rFonts w:ascii="Simplified Arabic" w:eastAsia="Times New Roman" w:hAnsi="Simplified Arabic" w:cs="Simplified Arabic"/>
                <w:b/>
                <w:bCs/>
                <w:sz w:val="28"/>
                <w:szCs w:val="28"/>
                <w:rtl/>
                <w:lang w:bidi="ar-SY"/>
              </w:rPr>
            </w:pPr>
            <w:r w:rsidRPr="00444AAD">
              <w:rPr>
                <w:rFonts w:ascii="Simplified Arabic" w:eastAsia="Times New Roman" w:hAnsi="Simplified Arabic" w:cs="Simplified Arabic"/>
                <w:b/>
                <w:bCs/>
                <w:sz w:val="28"/>
                <w:szCs w:val="28"/>
                <w:lang w:bidi="ar-SY"/>
              </w:rPr>
              <w:t>122-JB-0309-0311-MC-75-K-98765R</w:t>
            </w:r>
          </w:p>
          <w:p w14:paraId="0BB45FC7" w14:textId="77777777" w:rsidR="008D2167" w:rsidRPr="0023081A" w:rsidRDefault="008D2167" w:rsidP="008D2167">
            <w:pPr>
              <w:numPr>
                <w:ilvl w:val="0"/>
                <w:numId w:val="48"/>
              </w:numPr>
              <w:bidi/>
              <w:spacing w:after="200" w:line="360" w:lineRule="auto"/>
              <w:contextualSpacing/>
              <w:jc w:val="both"/>
              <w:rPr>
                <w:rFonts w:ascii="Simplified Arabic" w:eastAsia="Times New Roman" w:hAnsi="Simplified Arabic" w:cs="Simplified Arabic"/>
                <w:b/>
                <w:bCs/>
                <w:sz w:val="28"/>
                <w:szCs w:val="28"/>
                <w:u w:val="single"/>
                <w:lang w:bidi="ar-SY"/>
              </w:rPr>
            </w:pPr>
            <w:r w:rsidRPr="0023081A">
              <w:rPr>
                <w:rFonts w:ascii="Simplified Arabic" w:eastAsia="Times New Roman" w:hAnsi="Simplified Arabic" w:cs="Simplified Arabic"/>
                <w:b/>
                <w:bCs/>
                <w:sz w:val="28"/>
                <w:szCs w:val="28"/>
                <w:u w:val="single"/>
                <w:rtl/>
                <w:lang w:bidi="ar-SY"/>
              </w:rPr>
              <w:t>122: رقم تعريف الموظف في السلسلة</w:t>
            </w:r>
          </w:p>
          <w:p w14:paraId="21CB083F" w14:textId="77777777" w:rsidR="008D2167" w:rsidRPr="00444AAD" w:rsidRDefault="008D2167" w:rsidP="008D2167">
            <w:pPr>
              <w:numPr>
                <w:ilvl w:val="0"/>
                <w:numId w:val="48"/>
              </w:numPr>
              <w:bidi/>
              <w:spacing w:after="200"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lang w:bidi="ar-SY"/>
              </w:rPr>
              <w:t xml:space="preserve"> JB </w:t>
            </w:r>
            <w:r w:rsidRPr="00444AAD">
              <w:rPr>
                <w:rFonts w:ascii="Simplified Arabic" w:eastAsia="Times New Roman" w:hAnsi="Simplified Arabic" w:cs="Simplified Arabic"/>
                <w:sz w:val="28"/>
                <w:szCs w:val="28"/>
                <w:rtl/>
                <w:lang w:bidi="ar-SY"/>
              </w:rPr>
              <w:t>الأحرف الأولى من اسم موظف الحجز أو كاتب المكتب الذي قبل الحجز</w:t>
            </w:r>
          </w:p>
          <w:p w14:paraId="05082026" w14:textId="77777777" w:rsidR="008D2167" w:rsidRPr="00444AAD" w:rsidRDefault="008D2167" w:rsidP="008D2167">
            <w:pPr>
              <w:numPr>
                <w:ilvl w:val="0"/>
                <w:numId w:val="48"/>
              </w:numPr>
              <w:bidi/>
              <w:spacing w:after="200"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0309: تاريخ الوصول</w:t>
            </w:r>
          </w:p>
          <w:p w14:paraId="23C5FB51" w14:textId="77777777" w:rsidR="008D2167" w:rsidRPr="0023081A" w:rsidRDefault="008D2167" w:rsidP="008D2167">
            <w:pPr>
              <w:numPr>
                <w:ilvl w:val="0"/>
                <w:numId w:val="48"/>
              </w:numPr>
              <w:bidi/>
              <w:spacing w:after="200" w:line="360" w:lineRule="auto"/>
              <w:contextualSpacing/>
              <w:jc w:val="both"/>
              <w:rPr>
                <w:rFonts w:ascii="Simplified Arabic" w:eastAsia="Times New Roman" w:hAnsi="Simplified Arabic" w:cs="Simplified Arabic"/>
                <w:b/>
                <w:bCs/>
                <w:sz w:val="28"/>
                <w:szCs w:val="28"/>
                <w:lang w:bidi="ar-SY"/>
              </w:rPr>
            </w:pPr>
            <w:r w:rsidRPr="00444AAD">
              <w:rPr>
                <w:rFonts w:ascii="Simplified Arabic" w:eastAsia="Times New Roman" w:hAnsi="Simplified Arabic" w:cs="Simplified Arabic"/>
                <w:sz w:val="28"/>
                <w:szCs w:val="28"/>
                <w:rtl/>
                <w:lang w:bidi="ar-SY"/>
              </w:rPr>
              <w:t xml:space="preserve"> 0311: تاريخ المغادرة</w:t>
            </w:r>
          </w:p>
          <w:p w14:paraId="7D471E06" w14:textId="77777777" w:rsidR="008D2167" w:rsidRPr="00444AAD" w:rsidRDefault="008D2167" w:rsidP="00FF678A">
            <w:pPr>
              <w:bidi/>
              <w:spacing w:after="200" w:line="360" w:lineRule="auto"/>
              <w:ind w:left="720"/>
              <w:contextualSpacing/>
              <w:jc w:val="both"/>
              <w:rPr>
                <w:rFonts w:ascii="Simplified Arabic" w:eastAsia="Times New Roman" w:hAnsi="Simplified Arabic" w:cs="Simplified Arabic"/>
                <w:b/>
                <w:bCs/>
                <w:sz w:val="28"/>
                <w:szCs w:val="28"/>
                <w:rtl/>
                <w:lang w:bidi="ar-SY"/>
              </w:rPr>
            </w:pPr>
          </w:p>
        </w:tc>
      </w:tr>
      <w:tr w:rsidR="008D2167" w:rsidRPr="00444AAD" w14:paraId="3DBD8D40" w14:textId="77777777" w:rsidTr="00FF678A">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DEB0A" w14:textId="77777777" w:rsidR="008D2167" w:rsidRPr="0023081A" w:rsidRDefault="008D2167" w:rsidP="008D2167">
            <w:pPr>
              <w:pStyle w:val="ListParagraph"/>
              <w:numPr>
                <w:ilvl w:val="0"/>
                <w:numId w:val="150"/>
              </w:numPr>
              <w:tabs>
                <w:tab w:val="left" w:pos="392"/>
              </w:tabs>
              <w:bidi/>
              <w:spacing w:line="360" w:lineRule="auto"/>
              <w:jc w:val="both"/>
              <w:rPr>
                <w:rFonts w:ascii="Simplified Arabic" w:hAnsi="Simplified Arabic" w:cs="Simplified Arabic"/>
                <w:sz w:val="28"/>
                <w:szCs w:val="28"/>
                <w:rtl/>
              </w:rPr>
            </w:pPr>
            <w:r w:rsidRPr="0023081A">
              <w:rPr>
                <w:rFonts w:ascii="Simplified Arabic" w:hAnsi="Simplified Arabic" w:cs="Simplified Arabic"/>
                <w:sz w:val="28"/>
                <w:szCs w:val="28"/>
                <w:rtl/>
                <w:lang w:bidi="ar-SY"/>
              </w:rPr>
              <w:lastRenderedPageBreak/>
              <w:t xml:space="preserve">يتم تقديم هذه الأسعار بشكل عام خلال فترات التشغيل المنخفضة إلى أي ضيف لتعزيز نسب الإشغال، أقم 3 وادفع مقابل 1 وما إلى ذلك </w:t>
            </w:r>
            <w:r w:rsidRPr="0023081A">
              <w:rPr>
                <w:rFonts w:ascii="Simplified Arabic" w:hAnsi="Simplified Arabic" w:cs="Simplified Arabic"/>
                <w:sz w:val="28"/>
                <w:szCs w:val="28"/>
                <w:rtl/>
              </w:rPr>
              <w:t>الرسائل</w:t>
            </w:r>
          </w:p>
          <w:p w14:paraId="1C8EB268" w14:textId="77777777" w:rsidR="008D2167" w:rsidRPr="00444AAD" w:rsidRDefault="008D2167" w:rsidP="008D2167">
            <w:pPr>
              <w:numPr>
                <w:ilvl w:val="0"/>
                <w:numId w:val="49"/>
              </w:numPr>
              <w:tabs>
                <w:tab w:val="left" w:pos="392"/>
              </w:tabs>
              <w:bidi/>
              <w:spacing w:after="200" w:line="360"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السعر الشخصي</w:t>
            </w:r>
          </w:p>
          <w:p w14:paraId="295EF61B" w14:textId="77777777" w:rsidR="008D2167" w:rsidRPr="0023081A" w:rsidRDefault="008D2167" w:rsidP="008D2167">
            <w:pPr>
              <w:numPr>
                <w:ilvl w:val="0"/>
                <w:numId w:val="49"/>
              </w:numPr>
              <w:tabs>
                <w:tab w:val="left" w:pos="392"/>
              </w:tabs>
              <w:bidi/>
              <w:spacing w:after="200" w:line="360" w:lineRule="auto"/>
              <w:contextualSpacing/>
              <w:jc w:val="both"/>
              <w:rPr>
                <w:rFonts w:ascii="Simplified Arabic" w:hAnsi="Simplified Arabic" w:cs="Simplified Arabic"/>
                <w:b/>
                <w:bCs/>
                <w:sz w:val="28"/>
                <w:szCs w:val="28"/>
                <w:u w:val="single"/>
              </w:rPr>
            </w:pPr>
            <w:r w:rsidRPr="0023081A">
              <w:rPr>
                <w:rFonts w:ascii="Simplified Arabic" w:hAnsi="Simplified Arabic" w:cs="Simplified Arabic"/>
                <w:b/>
                <w:bCs/>
                <w:sz w:val="28"/>
                <w:szCs w:val="28"/>
                <w:u w:val="single"/>
                <w:rtl/>
              </w:rPr>
              <w:t>السعر الترويجي</w:t>
            </w:r>
          </w:p>
          <w:p w14:paraId="3B1437BC" w14:textId="77777777" w:rsidR="008D2167" w:rsidRPr="00444AAD" w:rsidRDefault="008D2167" w:rsidP="008D2167">
            <w:pPr>
              <w:numPr>
                <w:ilvl w:val="0"/>
                <w:numId w:val="49"/>
              </w:numPr>
              <w:tabs>
                <w:tab w:val="left" w:pos="392"/>
              </w:tabs>
              <w:bidi/>
              <w:spacing w:after="200" w:line="360"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سعر المجموعات</w:t>
            </w:r>
          </w:p>
          <w:p w14:paraId="11AAFD8B" w14:textId="77777777" w:rsidR="008D2167" w:rsidRPr="00444AAD" w:rsidRDefault="008D2167" w:rsidP="008D2167">
            <w:pPr>
              <w:numPr>
                <w:ilvl w:val="0"/>
                <w:numId w:val="49"/>
              </w:numPr>
              <w:tabs>
                <w:tab w:val="left" w:pos="392"/>
              </w:tabs>
              <w:bidi/>
              <w:spacing w:after="200"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rPr>
              <w:t>جميع الإجابات صحيحة</w:t>
            </w:r>
          </w:p>
        </w:tc>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D7398" w14:textId="77777777" w:rsidR="008D2167" w:rsidRPr="0023081A" w:rsidRDefault="008D2167" w:rsidP="008D2167">
            <w:pPr>
              <w:pStyle w:val="ListParagraph"/>
              <w:numPr>
                <w:ilvl w:val="0"/>
                <w:numId w:val="150"/>
              </w:numPr>
              <w:tabs>
                <w:tab w:val="left" w:pos="392"/>
              </w:tabs>
              <w:bidi/>
              <w:spacing w:line="360" w:lineRule="auto"/>
              <w:jc w:val="both"/>
              <w:rPr>
                <w:rFonts w:ascii="Simplified Arabic" w:hAnsi="Simplified Arabic" w:cs="Simplified Arabic"/>
                <w:sz w:val="28"/>
                <w:szCs w:val="28"/>
                <w:rtl/>
              </w:rPr>
            </w:pPr>
            <w:r w:rsidRPr="0023081A">
              <w:rPr>
                <w:rFonts w:ascii="Simplified Arabic" w:hAnsi="Simplified Arabic" w:cs="Simplified Arabic"/>
                <w:sz w:val="28"/>
                <w:szCs w:val="28"/>
                <w:rtl/>
                <w:lang w:bidi="ar-SY"/>
              </w:rPr>
              <w:t>الحجز عن طريق الإنترنت يتم عبر:</w:t>
            </w:r>
          </w:p>
          <w:p w14:paraId="4FD86D9A" w14:textId="77777777" w:rsidR="008D2167" w:rsidRPr="00444AAD" w:rsidRDefault="008D2167" w:rsidP="008D2167">
            <w:pPr>
              <w:numPr>
                <w:ilvl w:val="0"/>
                <w:numId w:val="50"/>
              </w:numPr>
              <w:tabs>
                <w:tab w:val="left" w:pos="392"/>
              </w:tabs>
              <w:bidi/>
              <w:spacing w:after="20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الويب</w:t>
            </w:r>
          </w:p>
          <w:p w14:paraId="3CF18F8D" w14:textId="77777777" w:rsidR="008D2167" w:rsidRPr="00444AAD" w:rsidRDefault="008D2167" w:rsidP="008D2167">
            <w:pPr>
              <w:numPr>
                <w:ilvl w:val="0"/>
                <w:numId w:val="50"/>
              </w:numPr>
              <w:tabs>
                <w:tab w:val="left" w:pos="392"/>
              </w:tabs>
              <w:bidi/>
              <w:spacing w:after="20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 xml:space="preserve"> تطبيق الهاتف المحمول</w:t>
            </w:r>
          </w:p>
          <w:p w14:paraId="1A1CEF90" w14:textId="77777777" w:rsidR="008D2167" w:rsidRPr="00444AAD" w:rsidRDefault="008D2167" w:rsidP="008D2167">
            <w:pPr>
              <w:numPr>
                <w:ilvl w:val="0"/>
                <w:numId w:val="50"/>
              </w:numPr>
              <w:tabs>
                <w:tab w:val="left" w:pos="392"/>
              </w:tabs>
              <w:bidi/>
              <w:spacing w:after="200" w:line="360" w:lineRule="auto"/>
              <w:contextualSpacing/>
              <w:jc w:val="both"/>
              <w:rPr>
                <w:rFonts w:ascii="Simplified Arabic" w:hAnsi="Simplified Arabic" w:cs="Simplified Arabic"/>
                <w:b/>
                <w:bCs/>
                <w:sz w:val="28"/>
                <w:szCs w:val="28"/>
                <w:lang w:bidi="ar-SY"/>
              </w:rPr>
            </w:pPr>
            <w:r w:rsidRPr="00444AAD">
              <w:rPr>
                <w:rFonts w:ascii="Simplified Arabic" w:hAnsi="Simplified Arabic" w:cs="Simplified Arabic"/>
                <w:sz w:val="28"/>
                <w:szCs w:val="28"/>
                <w:rtl/>
              </w:rPr>
              <w:t xml:space="preserve"> وسائل التواصل الاجتماعي</w:t>
            </w:r>
          </w:p>
          <w:p w14:paraId="631F2AE5" w14:textId="77777777" w:rsidR="008D2167" w:rsidRPr="0023081A" w:rsidRDefault="008D2167" w:rsidP="008D2167">
            <w:pPr>
              <w:numPr>
                <w:ilvl w:val="0"/>
                <w:numId w:val="50"/>
              </w:numPr>
              <w:tabs>
                <w:tab w:val="left" w:pos="392"/>
              </w:tabs>
              <w:bidi/>
              <w:spacing w:after="200" w:line="360" w:lineRule="auto"/>
              <w:contextualSpacing/>
              <w:jc w:val="both"/>
              <w:rPr>
                <w:rFonts w:ascii="Simplified Arabic" w:hAnsi="Simplified Arabic" w:cs="Simplified Arabic"/>
                <w:b/>
                <w:bCs/>
                <w:sz w:val="28"/>
                <w:szCs w:val="28"/>
                <w:u w:val="single"/>
                <w:lang w:bidi="ar-SY"/>
              </w:rPr>
            </w:pPr>
            <w:r w:rsidRPr="0023081A">
              <w:rPr>
                <w:rFonts w:ascii="Simplified Arabic" w:hAnsi="Simplified Arabic" w:cs="Simplified Arabic"/>
                <w:b/>
                <w:bCs/>
                <w:sz w:val="28"/>
                <w:szCs w:val="28"/>
                <w:u w:val="single"/>
                <w:rtl/>
                <w:lang w:bidi="ar-SY"/>
              </w:rPr>
              <w:t>جميع الإجابات صحيحة</w:t>
            </w:r>
          </w:p>
        </w:tc>
      </w:tr>
    </w:tbl>
    <w:p w14:paraId="2BE0A5F8" w14:textId="77777777" w:rsidR="008D2167" w:rsidRPr="0023081A" w:rsidRDefault="008D2167" w:rsidP="008D2167">
      <w:pPr>
        <w:tabs>
          <w:tab w:val="left" w:pos="392"/>
        </w:tabs>
        <w:bidi/>
        <w:spacing w:after="0" w:line="360" w:lineRule="auto"/>
        <w:jc w:val="both"/>
        <w:rPr>
          <w:rFonts w:ascii="Simplified Arabic" w:hAnsi="Simplified Arabic" w:cs="Simplified Arabic"/>
          <w:b/>
          <w:bCs/>
          <w:sz w:val="28"/>
          <w:szCs w:val="28"/>
          <w:rtl/>
          <w:lang w:bidi="ar-SY"/>
        </w:rPr>
      </w:pPr>
      <w:r w:rsidRPr="0023081A">
        <w:rPr>
          <w:rFonts w:ascii="Simplified Arabic" w:hAnsi="Simplified Arabic" w:cs="Simplified Arabic"/>
          <w:b/>
          <w:bCs/>
          <w:sz w:val="28"/>
          <w:szCs w:val="28"/>
          <w:rtl/>
          <w:lang w:bidi="ar-SY"/>
        </w:rPr>
        <w:t>أسئلة للمناقشة:</w:t>
      </w:r>
    </w:p>
    <w:p w14:paraId="644BED23" w14:textId="77777777" w:rsidR="008D2167" w:rsidRPr="00444AAD" w:rsidRDefault="008D2167" w:rsidP="008D2167">
      <w:pPr>
        <w:numPr>
          <w:ilvl w:val="0"/>
          <w:numId w:val="2"/>
        </w:numPr>
        <w:tabs>
          <w:tab w:val="left" w:pos="392"/>
        </w:tabs>
        <w:bidi/>
        <w:spacing w:after="0" w:line="360" w:lineRule="auto"/>
        <w:contextualSpacing/>
        <w:jc w:val="both"/>
        <w:rPr>
          <w:rFonts w:ascii="Simplified Arabic" w:hAnsi="Simplified Arabic" w:cs="Simplified Arabic"/>
          <w:sz w:val="28"/>
          <w:szCs w:val="28"/>
          <w:rtl/>
          <w:lang w:bidi="ar-SY"/>
        </w:rPr>
      </w:pPr>
      <w:r w:rsidRPr="00444AAD">
        <w:rPr>
          <w:rFonts w:ascii="Simplified Arabic" w:hAnsi="Simplified Arabic" w:cs="Simplified Arabic"/>
          <w:sz w:val="28"/>
          <w:szCs w:val="28"/>
          <w:rtl/>
          <w:lang w:bidi="ar-SY"/>
        </w:rPr>
        <w:t>تحدث عن رموز الأسعار الترويجية.</w:t>
      </w:r>
    </w:p>
    <w:p w14:paraId="4FD553F2" w14:textId="77777777" w:rsidR="008D2167" w:rsidRPr="00444AAD" w:rsidRDefault="008D2167" w:rsidP="008D2167">
      <w:pPr>
        <w:numPr>
          <w:ilvl w:val="0"/>
          <w:numId w:val="2"/>
        </w:numPr>
        <w:tabs>
          <w:tab w:val="left" w:pos="392"/>
        </w:tabs>
        <w:bidi/>
        <w:spacing w:after="0" w:line="360"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تكلم عن الحجوزات المؤكدة والحجوزات المضمونة.</w:t>
      </w:r>
    </w:p>
    <w:p w14:paraId="46024AE6" w14:textId="77777777" w:rsidR="008D2167" w:rsidRDefault="008D2167" w:rsidP="008D2167">
      <w:pPr>
        <w:numPr>
          <w:ilvl w:val="0"/>
          <w:numId w:val="2"/>
        </w:numPr>
        <w:tabs>
          <w:tab w:val="left" w:pos="392"/>
        </w:tabs>
        <w:bidi/>
        <w:spacing w:after="0" w:line="360" w:lineRule="auto"/>
        <w:contextualSpacing/>
        <w:jc w:val="both"/>
        <w:rPr>
          <w:rFonts w:ascii="Simplified Arabic" w:hAnsi="Simplified Arabic" w:cs="Simplified Arabic"/>
          <w:sz w:val="28"/>
          <w:szCs w:val="28"/>
          <w:lang w:bidi="ar-SY"/>
        </w:rPr>
      </w:pPr>
      <w:r w:rsidRPr="00444AAD">
        <w:rPr>
          <w:rFonts w:ascii="Simplified Arabic" w:hAnsi="Simplified Arabic" w:cs="Simplified Arabic"/>
          <w:sz w:val="28"/>
          <w:szCs w:val="28"/>
          <w:rtl/>
          <w:lang w:bidi="ar-SY"/>
        </w:rPr>
        <w:t>تحدث عن رموز الحجز والإلغاء.</w:t>
      </w:r>
    </w:p>
    <w:p w14:paraId="6100272E" w14:textId="77777777" w:rsidR="008D2167" w:rsidRDefault="008D2167" w:rsidP="008D2167">
      <w:pPr>
        <w:tabs>
          <w:tab w:val="left" w:pos="392"/>
        </w:tabs>
        <w:bidi/>
        <w:spacing w:after="0" w:line="360" w:lineRule="auto"/>
        <w:contextualSpacing/>
        <w:jc w:val="both"/>
        <w:rPr>
          <w:rFonts w:ascii="Simplified Arabic" w:hAnsi="Simplified Arabic" w:cs="Simplified Arabic"/>
          <w:sz w:val="28"/>
          <w:szCs w:val="28"/>
          <w:rtl/>
          <w:lang w:bidi="ar-SY"/>
        </w:rPr>
      </w:pPr>
    </w:p>
    <w:p w14:paraId="5DEBF071" w14:textId="77777777" w:rsidR="008D2167" w:rsidRDefault="008D2167" w:rsidP="008D2167">
      <w:pPr>
        <w:tabs>
          <w:tab w:val="left" w:pos="392"/>
        </w:tabs>
        <w:bidi/>
        <w:spacing w:after="0" w:line="360" w:lineRule="auto"/>
        <w:contextualSpacing/>
        <w:jc w:val="both"/>
        <w:rPr>
          <w:rFonts w:ascii="Simplified Arabic" w:hAnsi="Simplified Arabic" w:cs="Simplified Arabic"/>
          <w:sz w:val="28"/>
          <w:szCs w:val="28"/>
          <w:rtl/>
          <w:lang w:bidi="ar-SY"/>
        </w:rPr>
      </w:pPr>
    </w:p>
    <w:p w14:paraId="3F740BFF" w14:textId="77777777" w:rsidR="008D2167" w:rsidRDefault="008D2167" w:rsidP="008D2167">
      <w:pPr>
        <w:tabs>
          <w:tab w:val="left" w:pos="392"/>
        </w:tabs>
        <w:bidi/>
        <w:spacing w:after="0" w:line="360" w:lineRule="auto"/>
        <w:contextualSpacing/>
        <w:jc w:val="both"/>
        <w:rPr>
          <w:rFonts w:ascii="Simplified Arabic" w:hAnsi="Simplified Arabic" w:cs="Simplified Arabic"/>
          <w:sz w:val="28"/>
          <w:szCs w:val="28"/>
          <w:rtl/>
          <w:lang w:bidi="ar-SY"/>
        </w:rPr>
      </w:pPr>
    </w:p>
    <w:p w14:paraId="61FD1385" w14:textId="77777777" w:rsidR="008D2167" w:rsidRDefault="008D2167" w:rsidP="008D2167">
      <w:pPr>
        <w:tabs>
          <w:tab w:val="left" w:pos="392"/>
        </w:tabs>
        <w:bidi/>
        <w:spacing w:after="0" w:line="360" w:lineRule="auto"/>
        <w:contextualSpacing/>
        <w:jc w:val="both"/>
        <w:rPr>
          <w:rFonts w:ascii="Simplified Arabic" w:hAnsi="Simplified Arabic" w:cs="Simplified Arabic"/>
          <w:sz w:val="28"/>
          <w:szCs w:val="28"/>
          <w:rtl/>
          <w:lang w:bidi="ar-SY"/>
        </w:rPr>
      </w:pPr>
    </w:p>
    <w:p w14:paraId="44E2C602" w14:textId="77777777" w:rsidR="008D2167" w:rsidRPr="00444AAD" w:rsidRDefault="008D2167" w:rsidP="008D2167">
      <w:pPr>
        <w:tabs>
          <w:tab w:val="left" w:pos="392"/>
        </w:tabs>
        <w:bidi/>
        <w:spacing w:after="0" w:line="360" w:lineRule="auto"/>
        <w:contextualSpacing/>
        <w:jc w:val="both"/>
        <w:rPr>
          <w:rFonts w:ascii="Simplified Arabic" w:hAnsi="Simplified Arabic" w:cs="Simplified Arabic"/>
          <w:sz w:val="28"/>
          <w:szCs w:val="28"/>
          <w:lang w:bidi="ar-SY"/>
        </w:rPr>
      </w:pPr>
    </w:p>
    <w:p w14:paraId="4AD31BC2" w14:textId="77777777" w:rsidR="008D2167" w:rsidRPr="0023081A" w:rsidRDefault="008D2167" w:rsidP="008D2167">
      <w:pPr>
        <w:tabs>
          <w:tab w:val="left" w:pos="392"/>
        </w:tabs>
        <w:bidi/>
        <w:spacing w:after="0" w:line="360" w:lineRule="auto"/>
        <w:jc w:val="center"/>
        <w:rPr>
          <w:rFonts w:ascii="Simplified Arabic" w:hAnsi="Simplified Arabic" w:cs="Simplified Arabic"/>
          <w:b/>
          <w:bCs/>
          <w:color w:val="1F497D" w:themeColor="text2"/>
          <w:sz w:val="32"/>
          <w:szCs w:val="32"/>
          <w:rtl/>
        </w:rPr>
      </w:pPr>
      <w:r w:rsidRPr="0023081A">
        <w:rPr>
          <w:rFonts w:ascii="Simplified Arabic" w:hAnsi="Simplified Arabic" w:cs="Simplified Arabic"/>
          <w:b/>
          <w:bCs/>
          <w:color w:val="1F497D" w:themeColor="text2"/>
          <w:sz w:val="32"/>
          <w:szCs w:val="32"/>
          <w:rtl/>
          <w:lang w:bidi="ar-SY"/>
        </w:rPr>
        <w:lastRenderedPageBreak/>
        <w:t>المراجع المستخدمة في الفصل السادس</w:t>
      </w:r>
    </w:p>
    <w:p w14:paraId="1FDCC3EF" w14:textId="77777777" w:rsidR="008D2167" w:rsidRPr="00444AAD" w:rsidRDefault="008D2167" w:rsidP="008D2167">
      <w:pPr>
        <w:tabs>
          <w:tab w:val="left" w:pos="392"/>
        </w:tabs>
        <w:bidi/>
        <w:spacing w:after="0"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أولاً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العربية:</w:t>
      </w:r>
    </w:p>
    <w:p w14:paraId="73557539" w14:textId="77777777" w:rsidR="008D2167" w:rsidRPr="00444AAD" w:rsidRDefault="008D2167" w:rsidP="008D2167">
      <w:pPr>
        <w:numPr>
          <w:ilvl w:val="0"/>
          <w:numId w:val="51"/>
        </w:numPr>
        <w:tabs>
          <w:tab w:val="left" w:pos="392"/>
        </w:tabs>
        <w:bidi/>
        <w:spacing w:after="0" w:line="360" w:lineRule="auto"/>
        <w:contextualSpacing/>
        <w:jc w:val="both"/>
        <w:rPr>
          <w:rFonts w:ascii="Simplified Arabic" w:hAnsi="Simplified Arabic" w:cs="Simplified Arabic"/>
          <w:sz w:val="28"/>
          <w:szCs w:val="28"/>
          <w:rtl/>
        </w:rPr>
      </w:pPr>
      <w:r w:rsidRPr="00444AAD">
        <w:rPr>
          <w:rFonts w:ascii="Simplified Arabic" w:hAnsi="Simplified Arabic" w:cs="Simplified Arabic"/>
          <w:sz w:val="28"/>
          <w:szCs w:val="28"/>
          <w:rtl/>
        </w:rPr>
        <w:t>الطائي، حميد، (2000م)، إدارة الضيافة، عمان.</w:t>
      </w:r>
    </w:p>
    <w:p w14:paraId="307EFDE6" w14:textId="77777777" w:rsidR="008D2167" w:rsidRPr="00444AAD" w:rsidRDefault="008D2167" w:rsidP="008D2167">
      <w:pPr>
        <w:numPr>
          <w:ilvl w:val="0"/>
          <w:numId w:val="51"/>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حجازي، محمد حافظ، ( 2004 )، إدارة المنظمات الفندقية.</w:t>
      </w:r>
    </w:p>
    <w:p w14:paraId="12DF3381" w14:textId="77777777" w:rsidR="008D2167" w:rsidRPr="00444AAD" w:rsidRDefault="008D2167" w:rsidP="008D2167">
      <w:pPr>
        <w:numPr>
          <w:ilvl w:val="0"/>
          <w:numId w:val="51"/>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الطائي، حميد عبد النبي، ( 2006 )، مدخل إلى إدارة الفنادق.</w:t>
      </w:r>
    </w:p>
    <w:p w14:paraId="17C79244" w14:textId="77777777" w:rsidR="008D2167" w:rsidRPr="00444AAD" w:rsidRDefault="008D2167" w:rsidP="008D2167">
      <w:pPr>
        <w:numPr>
          <w:ilvl w:val="0"/>
          <w:numId w:val="51"/>
        </w:numPr>
        <w:tabs>
          <w:tab w:val="left" w:pos="392"/>
        </w:tabs>
        <w:bidi/>
        <w:spacing w:after="0" w:line="360" w:lineRule="auto"/>
        <w:contextualSpacing/>
        <w:jc w:val="both"/>
        <w:rPr>
          <w:rFonts w:ascii="Simplified Arabic" w:hAnsi="Simplified Arabic" w:cs="Simplified Arabic"/>
          <w:sz w:val="28"/>
          <w:szCs w:val="28"/>
        </w:rPr>
      </w:pPr>
      <w:r w:rsidRPr="00444AAD">
        <w:rPr>
          <w:rFonts w:ascii="Simplified Arabic" w:hAnsi="Simplified Arabic" w:cs="Simplified Arabic"/>
          <w:sz w:val="28"/>
          <w:szCs w:val="28"/>
          <w:rtl/>
        </w:rPr>
        <w:t>ماهر عبد العزيز توفيق، ( 2006 )، علم إدارة الفنادق.</w:t>
      </w:r>
    </w:p>
    <w:p w14:paraId="5E42E93B" w14:textId="77777777" w:rsidR="008D2167" w:rsidRPr="00444AAD" w:rsidRDefault="008D2167" w:rsidP="008D2167">
      <w:pPr>
        <w:tabs>
          <w:tab w:val="left" w:pos="392"/>
        </w:tabs>
        <w:bidi/>
        <w:spacing w:line="360" w:lineRule="auto"/>
        <w:jc w:val="both"/>
        <w:rPr>
          <w:rFonts w:ascii="Simplified Arabic" w:hAnsi="Simplified Arabic" w:cs="Simplified Arabic"/>
          <w:b/>
          <w:bCs/>
          <w:sz w:val="28"/>
          <w:szCs w:val="28"/>
          <w:rtl/>
          <w:lang w:bidi="ar-SY"/>
        </w:rPr>
      </w:pPr>
      <w:r>
        <w:rPr>
          <w:rFonts w:ascii="Simplified Arabic" w:hAnsi="Simplified Arabic" w:cs="Simplified Arabic"/>
          <w:b/>
          <w:bCs/>
          <w:sz w:val="28"/>
          <w:szCs w:val="28"/>
          <w:rtl/>
          <w:lang w:bidi="ar-SY"/>
        </w:rPr>
        <w:t>ثانياً</w:t>
      </w:r>
      <w:r>
        <w:rPr>
          <w:rFonts w:ascii="Simplified Arabic" w:hAnsi="Simplified Arabic" w:cs="Simplified Arabic" w:hint="cs"/>
          <w:b/>
          <w:bCs/>
          <w:sz w:val="28"/>
          <w:szCs w:val="28"/>
          <w:rtl/>
          <w:lang w:bidi="ar-SY"/>
        </w:rPr>
        <w:t xml:space="preserve"> -</w:t>
      </w:r>
      <w:r w:rsidRPr="00444AAD">
        <w:rPr>
          <w:rFonts w:ascii="Simplified Arabic" w:hAnsi="Simplified Arabic" w:cs="Simplified Arabic"/>
          <w:b/>
          <w:bCs/>
          <w:sz w:val="28"/>
          <w:szCs w:val="28"/>
          <w:rtl/>
          <w:lang w:bidi="ar-SY"/>
        </w:rPr>
        <w:t xml:space="preserve"> المراجع باللغة الإنكليزية:</w:t>
      </w:r>
    </w:p>
    <w:p w14:paraId="47FA74EB" w14:textId="77777777" w:rsidR="008D2167" w:rsidRPr="00444AAD" w:rsidRDefault="008D2167" w:rsidP="008D2167">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Alan T. Stuttus. Hotel and Lodging Management. (An Introduction ) John Wiley Sons.(2001)</w:t>
      </w:r>
      <w:r w:rsidRPr="00444AAD">
        <w:rPr>
          <w:rFonts w:ascii="Simplified Arabic" w:eastAsia="Calibri" w:hAnsi="Simplified Arabic" w:cs="Simplified Arabic"/>
          <w:sz w:val="28"/>
          <w:szCs w:val="28"/>
          <w:rtl/>
        </w:rPr>
        <w:t>.</w:t>
      </w:r>
    </w:p>
    <w:p w14:paraId="6E643834" w14:textId="77777777" w:rsidR="008D2167" w:rsidRPr="00444AAD" w:rsidRDefault="008D2167" w:rsidP="008D2167">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 xml:space="preserve">Bakers Hayton. J. and Bradly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(2000). Principles of Hotel front operations.</w:t>
      </w:r>
    </w:p>
    <w:p w14:paraId="15CD251E" w14:textId="77777777" w:rsidR="008D2167" w:rsidRPr="00444AAD" w:rsidRDefault="008D2167" w:rsidP="008D2167">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 xml:space="preserve">James A. Bardi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(2003). Hotel fr0nt office management. Dar Al-Handasah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(2003). Urban Regenaration and Tourism Development Plans. Programs and Action Projects for the Okd City of Karak- Final Report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 xml:space="preserve">Ministry of Tourism </w:t>
      </w:r>
      <w:r w:rsidRPr="00444AAD">
        <w:rPr>
          <w:rFonts w:ascii="Simplified Arabic" w:eastAsia="Calibri" w:hAnsi="Simplified Arabic" w:cs="Simplified Arabic"/>
          <w:sz w:val="28"/>
          <w:szCs w:val="28"/>
          <w:rtl/>
        </w:rPr>
        <w:t>،</w:t>
      </w:r>
      <w:r w:rsidRPr="00444AAD">
        <w:rPr>
          <w:rFonts w:ascii="Simplified Arabic" w:eastAsia="Calibri" w:hAnsi="Simplified Arabic" w:cs="Simplified Arabic"/>
          <w:sz w:val="28"/>
          <w:szCs w:val="28"/>
        </w:rPr>
        <w:t>Jordan.</w:t>
      </w:r>
    </w:p>
    <w:p w14:paraId="7A15BE0C" w14:textId="77777777" w:rsidR="008D2167" w:rsidRPr="00444AAD" w:rsidRDefault="008D2167" w:rsidP="008D2167">
      <w:pPr>
        <w:numPr>
          <w:ilvl w:val="0"/>
          <w:numId w:val="7"/>
        </w:numPr>
        <w:autoSpaceDE w:val="0"/>
        <w:autoSpaceDN w:val="0"/>
        <w:adjustRightInd w:val="0"/>
        <w:spacing w:after="0"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Joseph West. Strategic Management in The Hospitality Industry .(1998) . John Wiley&amp; Son Inc.</w:t>
      </w:r>
    </w:p>
    <w:p w14:paraId="2F28BD82" w14:textId="77777777" w:rsidR="008D2167" w:rsidRPr="00444AAD" w:rsidRDefault="008D2167" w:rsidP="008D2167">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lastRenderedPageBreak/>
        <w:t>Knowles.T..( 1998). Hospitality Management: An Introduction. Addison Wesley Longman Limited. Second edition. New York.</w:t>
      </w:r>
    </w:p>
    <w:p w14:paraId="48FAF479" w14:textId="77777777" w:rsidR="008D2167" w:rsidRPr="00444AAD" w:rsidRDefault="008D2167" w:rsidP="008D2167">
      <w:pPr>
        <w:numPr>
          <w:ilvl w:val="0"/>
          <w:numId w:val="7"/>
        </w:numPr>
        <w:tabs>
          <w:tab w:val="left" w:pos="966"/>
        </w:tabs>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Kwansa.f.et al. (1999) The Uniform System of Account for the Lodging Industry. The Cornell Hotel and Restaurant Administration Quarterly. December.</w:t>
      </w:r>
    </w:p>
    <w:p w14:paraId="5E81B466" w14:textId="77777777" w:rsidR="008D2167" w:rsidRPr="00444AAD" w:rsidRDefault="008D2167" w:rsidP="008D2167">
      <w:pPr>
        <w:numPr>
          <w:ilvl w:val="0"/>
          <w:numId w:val="7"/>
        </w:numPr>
        <w:spacing w:line="360" w:lineRule="auto"/>
        <w:contextualSpacing/>
        <w:jc w:val="both"/>
        <w:rPr>
          <w:rFonts w:ascii="Simplified Arabic" w:eastAsia="Calibri" w:hAnsi="Simplified Arabic" w:cs="Simplified Arabic"/>
          <w:sz w:val="28"/>
          <w:szCs w:val="28"/>
        </w:rPr>
      </w:pPr>
      <w:r w:rsidRPr="00444AAD">
        <w:rPr>
          <w:rFonts w:ascii="Simplified Arabic" w:eastAsia="Calibri" w:hAnsi="Simplified Arabic" w:cs="Simplified Arabic"/>
          <w:sz w:val="28"/>
          <w:szCs w:val="28"/>
        </w:rPr>
        <w:t>Nebel. E.C.. III. (1991). Managing Hotels Effectively: Lessons from Outstanding Hotel Managers. New York. Van Nostrand Reinhold.</w:t>
      </w:r>
    </w:p>
    <w:p w14:paraId="1D7F6B5B" w14:textId="75ECBBC2" w:rsidR="007F7271" w:rsidRPr="008D2167" w:rsidRDefault="007F7271" w:rsidP="008D2167">
      <w:pPr>
        <w:rPr>
          <w:rtl/>
        </w:rPr>
      </w:pPr>
    </w:p>
    <w:sectPr w:rsidR="007F7271" w:rsidRPr="008D2167" w:rsidSect="00BA6B23">
      <w:headerReference w:type="even" r:id="rId8"/>
      <w:headerReference w:type="default" r:id="rId9"/>
      <w:footerReference w:type="default" r:id="rId10"/>
      <w:headerReference w:type="first" r:id="rId11"/>
      <w:footerReference w:type="first" r:id="rId12"/>
      <w:pgSz w:w="12240" w:h="15840"/>
      <w:pgMar w:top="2160" w:right="1296" w:bottom="1440" w:left="1296" w:header="720" w:footer="720" w:gutter="0"/>
      <w:pgNumType w:start="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22B9" w14:textId="77777777" w:rsidR="00E551D6" w:rsidRDefault="00E551D6" w:rsidP="00EE3802">
      <w:pPr>
        <w:spacing w:after="0" w:line="240" w:lineRule="auto"/>
      </w:pPr>
      <w:r>
        <w:separator/>
      </w:r>
    </w:p>
  </w:endnote>
  <w:endnote w:type="continuationSeparator" w:id="0">
    <w:p w14:paraId="76D6DA43" w14:textId="77777777" w:rsidR="00E551D6" w:rsidRDefault="00E551D6" w:rsidP="00EE3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715893"/>
      <w:docPartObj>
        <w:docPartGallery w:val="Page Numbers (Bottom of Page)"/>
        <w:docPartUnique/>
      </w:docPartObj>
    </w:sdtPr>
    <w:sdtEndPr/>
    <w:sdtContent>
      <w:p w14:paraId="4F308535" w14:textId="37468A4B" w:rsidR="00AC01D6" w:rsidRDefault="00AC01D6">
        <w:pPr>
          <w:pStyle w:val="Footer"/>
          <w:jc w:val="center"/>
        </w:pPr>
        <w:r>
          <w:fldChar w:fldCharType="begin"/>
        </w:r>
        <w:r>
          <w:instrText>PAGE   \* MERGEFORMAT</w:instrText>
        </w:r>
        <w:r>
          <w:fldChar w:fldCharType="separate"/>
        </w:r>
        <w:r w:rsidR="008D2167" w:rsidRPr="008D2167">
          <w:rPr>
            <w:rFonts w:cs="Calibri"/>
            <w:noProof/>
            <w:lang w:val="ar-SA"/>
          </w:rPr>
          <w:t>17</w:t>
        </w:r>
        <w:r>
          <w:fldChar w:fldCharType="end"/>
        </w:r>
      </w:p>
    </w:sdtContent>
  </w:sdt>
  <w:p w14:paraId="34C44808" w14:textId="77777777" w:rsidR="00AC01D6" w:rsidRDefault="00AC0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86A8C" w14:textId="78976BBD" w:rsidR="00AC01D6" w:rsidRDefault="00AC01D6" w:rsidP="00BA6B23">
    <w:pPr>
      <w:pStyle w:val="Footer"/>
      <w:jc w:val="center"/>
    </w:pPr>
  </w:p>
  <w:p w14:paraId="28C4DE91" w14:textId="77777777" w:rsidR="00AC01D6" w:rsidRDefault="00AC0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88485" w14:textId="77777777" w:rsidR="00E551D6" w:rsidRDefault="00E551D6" w:rsidP="00EE3802">
      <w:pPr>
        <w:spacing w:after="0" w:line="240" w:lineRule="auto"/>
      </w:pPr>
      <w:r>
        <w:separator/>
      </w:r>
    </w:p>
  </w:footnote>
  <w:footnote w:type="continuationSeparator" w:id="0">
    <w:p w14:paraId="31E1B59C" w14:textId="77777777" w:rsidR="00E551D6" w:rsidRDefault="00E551D6" w:rsidP="00EE3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E2B4" w14:textId="0FE9969F" w:rsidR="00AC01D6" w:rsidRDefault="00E551D6">
    <w:pPr>
      <w:pStyle w:val="Header"/>
    </w:pPr>
    <w:r>
      <w:rPr>
        <w:noProof/>
      </w:rPr>
      <w:pict w14:anchorId="0F441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4" o:spid="_x0000_s2050" type="#_x0000_t75" style="position:absolute;margin-left:0;margin-top:0;width:432.8pt;height:611.6pt;z-index:-251657216;mso-position-horizontal:center;mso-position-horizontal-relative:margin;mso-position-vertical:center;mso-position-vertical-relative:margin"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CF7F7" w14:textId="420DA9DD" w:rsidR="00AC01D6" w:rsidRDefault="00E551D6">
    <w:pPr>
      <w:pStyle w:val="Header"/>
    </w:pPr>
    <w:r>
      <w:rPr>
        <w:noProof/>
      </w:rPr>
      <w:pict w14:anchorId="213A5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5" o:spid="_x0000_s2051" type="#_x0000_t75" style="position:absolute;margin-left:-64.95pt;margin-top:-108.25pt;width:611.85pt;height:830.25pt;z-index:-251656192;mso-position-horizontal-relative:margin;mso-position-vertical-relative:margin"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35BB" w14:textId="239B30DA" w:rsidR="00AC01D6" w:rsidRDefault="00E551D6">
    <w:pPr>
      <w:pStyle w:val="Header"/>
    </w:pPr>
    <w:r>
      <w:rPr>
        <w:noProof/>
      </w:rPr>
      <w:pict w14:anchorId="13ADDC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70593" o:spid="_x0000_s2049" type="#_x0000_t75" style="position:absolute;margin-left:-64.8pt;margin-top:-108.05pt;width:611.95pt;height:825.9pt;z-index:-251658240;mso-position-horizontal-relative:margin;mso-position-vertical-relative:margin" o:allowincell="f">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73C"/>
    <w:multiLevelType w:val="hybridMultilevel"/>
    <w:tmpl w:val="5676763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20692C"/>
    <w:multiLevelType w:val="hybridMultilevel"/>
    <w:tmpl w:val="CCB846E8"/>
    <w:lvl w:ilvl="0" w:tplc="C26415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D91FB4"/>
    <w:multiLevelType w:val="hybridMultilevel"/>
    <w:tmpl w:val="05C6E79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173E7"/>
    <w:multiLevelType w:val="hybridMultilevel"/>
    <w:tmpl w:val="435EC556"/>
    <w:lvl w:ilvl="0" w:tplc="251CEF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496313"/>
    <w:multiLevelType w:val="hybridMultilevel"/>
    <w:tmpl w:val="A5820F02"/>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2C6"/>
    <w:multiLevelType w:val="hybridMultilevel"/>
    <w:tmpl w:val="66FC52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1D5ADE"/>
    <w:multiLevelType w:val="hybridMultilevel"/>
    <w:tmpl w:val="9CB4524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2159D"/>
    <w:multiLevelType w:val="hybridMultilevel"/>
    <w:tmpl w:val="EFFE85A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0653434C"/>
    <w:multiLevelType w:val="hybridMultilevel"/>
    <w:tmpl w:val="124A03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BB67B5"/>
    <w:multiLevelType w:val="hybridMultilevel"/>
    <w:tmpl w:val="1EF29B3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1E3B16"/>
    <w:multiLevelType w:val="hybridMultilevel"/>
    <w:tmpl w:val="579088B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5C6E"/>
    <w:multiLevelType w:val="hybridMultilevel"/>
    <w:tmpl w:val="EBCCB9C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609"/>
    <w:multiLevelType w:val="hybridMultilevel"/>
    <w:tmpl w:val="B1A0FC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DC5361"/>
    <w:multiLevelType w:val="hybridMultilevel"/>
    <w:tmpl w:val="A70E673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E01CA"/>
    <w:multiLevelType w:val="hybridMultilevel"/>
    <w:tmpl w:val="7BFCFD3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44693"/>
    <w:multiLevelType w:val="hybridMultilevel"/>
    <w:tmpl w:val="F038475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4C1B68"/>
    <w:multiLevelType w:val="hybridMultilevel"/>
    <w:tmpl w:val="476E9FEE"/>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8F0F4E"/>
    <w:multiLevelType w:val="hybridMultilevel"/>
    <w:tmpl w:val="0E926F9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57A4A"/>
    <w:multiLevelType w:val="hybridMultilevel"/>
    <w:tmpl w:val="687E158E"/>
    <w:lvl w:ilvl="0" w:tplc="2EF4A6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FD92BBD"/>
    <w:multiLevelType w:val="hybridMultilevel"/>
    <w:tmpl w:val="3E9AEC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681F32"/>
    <w:multiLevelType w:val="hybridMultilevel"/>
    <w:tmpl w:val="D674A21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06D5E42"/>
    <w:multiLevelType w:val="hybridMultilevel"/>
    <w:tmpl w:val="0A9EBC16"/>
    <w:lvl w:ilvl="0" w:tplc="0E36A7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1F05883"/>
    <w:multiLevelType w:val="hybridMultilevel"/>
    <w:tmpl w:val="3CDC3D3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5200B7"/>
    <w:multiLevelType w:val="hybridMultilevel"/>
    <w:tmpl w:val="DEE81D06"/>
    <w:lvl w:ilvl="0" w:tplc="FEAA42DA">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34B4BC5"/>
    <w:multiLevelType w:val="hybridMultilevel"/>
    <w:tmpl w:val="F5EAAA08"/>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4565695"/>
    <w:multiLevelType w:val="hybridMultilevel"/>
    <w:tmpl w:val="A758627E"/>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B64B8B"/>
    <w:multiLevelType w:val="hybridMultilevel"/>
    <w:tmpl w:val="8EF6E7D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8C3EBC"/>
    <w:multiLevelType w:val="hybridMultilevel"/>
    <w:tmpl w:val="908A727E"/>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E762F9"/>
    <w:multiLevelType w:val="hybridMultilevel"/>
    <w:tmpl w:val="775C87BA"/>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6E4627B"/>
    <w:multiLevelType w:val="hybridMultilevel"/>
    <w:tmpl w:val="B22A8C6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7345A25"/>
    <w:multiLevelType w:val="hybridMultilevel"/>
    <w:tmpl w:val="6E90ED6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7DB52F1"/>
    <w:multiLevelType w:val="hybridMultilevel"/>
    <w:tmpl w:val="A6D4B36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7EF52E6"/>
    <w:multiLevelType w:val="hybridMultilevel"/>
    <w:tmpl w:val="A2D07D7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D51ED6"/>
    <w:multiLevelType w:val="hybridMultilevel"/>
    <w:tmpl w:val="3BAEE8A0"/>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A221A8"/>
    <w:multiLevelType w:val="hybridMultilevel"/>
    <w:tmpl w:val="843682EC"/>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CA52151"/>
    <w:multiLevelType w:val="hybridMultilevel"/>
    <w:tmpl w:val="9C2CDCF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E207B9F"/>
    <w:multiLevelType w:val="hybridMultilevel"/>
    <w:tmpl w:val="B838AC6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1F246EA0"/>
    <w:multiLevelType w:val="hybridMultilevel"/>
    <w:tmpl w:val="E17499C2"/>
    <w:lvl w:ilvl="0" w:tplc="F87C77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7A186D"/>
    <w:multiLevelType w:val="hybridMultilevel"/>
    <w:tmpl w:val="5F2ED13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1D812CE"/>
    <w:multiLevelType w:val="hybridMultilevel"/>
    <w:tmpl w:val="1480BA86"/>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3BE6599"/>
    <w:multiLevelType w:val="hybridMultilevel"/>
    <w:tmpl w:val="52BA204E"/>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4150408"/>
    <w:multiLevelType w:val="hybridMultilevel"/>
    <w:tmpl w:val="29CCD77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4AB6875"/>
    <w:multiLevelType w:val="hybridMultilevel"/>
    <w:tmpl w:val="4D725C4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F85A0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4" w15:restartNumberingAfterBreak="0">
    <w:nsid w:val="26A95758"/>
    <w:multiLevelType w:val="hybridMultilevel"/>
    <w:tmpl w:val="0C242E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72C7277"/>
    <w:multiLevelType w:val="hybridMultilevel"/>
    <w:tmpl w:val="1FD48A64"/>
    <w:lvl w:ilvl="0" w:tplc="FEAA42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756506E"/>
    <w:multiLevelType w:val="hybridMultilevel"/>
    <w:tmpl w:val="45288F1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77F7144"/>
    <w:multiLevelType w:val="hybridMultilevel"/>
    <w:tmpl w:val="6D0263DA"/>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89812FB"/>
    <w:multiLevelType w:val="hybridMultilevel"/>
    <w:tmpl w:val="8C3EA9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9364918"/>
    <w:multiLevelType w:val="hybridMultilevel"/>
    <w:tmpl w:val="43325E3E"/>
    <w:lvl w:ilvl="0" w:tplc="033EBCAE">
      <w:start w:val="1"/>
      <w:numFmt w:val="decimal"/>
      <w:lvlText w:val="%1."/>
      <w:lvlJc w:val="left"/>
      <w:pPr>
        <w:ind w:left="365" w:hanging="360"/>
      </w:pPr>
      <w:rPr>
        <w:rFonts w:hint="default"/>
        <w:b w:val="0"/>
        <w:bCs w:val="0"/>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0" w15:restartNumberingAfterBreak="0">
    <w:nsid w:val="29665F54"/>
    <w:multiLevelType w:val="hybridMultilevel"/>
    <w:tmpl w:val="E862840A"/>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99A3364"/>
    <w:multiLevelType w:val="hybridMultilevel"/>
    <w:tmpl w:val="442242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A2E5EE3"/>
    <w:multiLevelType w:val="hybridMultilevel"/>
    <w:tmpl w:val="D11466B8"/>
    <w:lvl w:ilvl="0" w:tplc="0409000D">
      <w:start w:val="1"/>
      <w:numFmt w:val="bullet"/>
      <w:lvlText w:val=""/>
      <w:lvlJc w:val="left"/>
      <w:pPr>
        <w:ind w:left="720" w:hanging="360"/>
      </w:pPr>
      <w:rPr>
        <w:rFonts w:ascii="Wingdings" w:hAnsi="Wingdings" w:hint="default"/>
        <w:sz w:val="24"/>
        <w:szCs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963E88"/>
    <w:multiLevelType w:val="hybridMultilevel"/>
    <w:tmpl w:val="54B2955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CE45E4D"/>
    <w:multiLevelType w:val="hybridMultilevel"/>
    <w:tmpl w:val="381C0CE2"/>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D331CE"/>
    <w:multiLevelType w:val="hybridMultilevel"/>
    <w:tmpl w:val="CFBE66F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3E41E5"/>
    <w:multiLevelType w:val="hybridMultilevel"/>
    <w:tmpl w:val="D4E01CC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FF46276"/>
    <w:multiLevelType w:val="hybridMultilevel"/>
    <w:tmpl w:val="16E2607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0C54167"/>
    <w:multiLevelType w:val="hybridMultilevel"/>
    <w:tmpl w:val="61964A8C"/>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432380"/>
    <w:multiLevelType w:val="hybridMultilevel"/>
    <w:tmpl w:val="52A6F940"/>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16C4136"/>
    <w:multiLevelType w:val="hybridMultilevel"/>
    <w:tmpl w:val="97C6300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3835595"/>
    <w:multiLevelType w:val="hybridMultilevel"/>
    <w:tmpl w:val="D6F2B08A"/>
    <w:lvl w:ilvl="0" w:tplc="45E27BA4">
      <w:start w:val="1"/>
      <w:numFmt w:val="bullet"/>
      <w:pStyle w:val="3"/>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46240D5"/>
    <w:multiLevelType w:val="hybridMultilevel"/>
    <w:tmpl w:val="A4C243CE"/>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5B761EA"/>
    <w:multiLevelType w:val="hybridMultilevel"/>
    <w:tmpl w:val="46B06540"/>
    <w:lvl w:ilvl="0" w:tplc="27A2EC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5926A9"/>
    <w:multiLevelType w:val="hybridMultilevel"/>
    <w:tmpl w:val="9918A1E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76D046D"/>
    <w:multiLevelType w:val="hybridMultilevel"/>
    <w:tmpl w:val="E26E3A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6" w15:restartNumberingAfterBreak="0">
    <w:nsid w:val="38026520"/>
    <w:multiLevelType w:val="hybridMultilevel"/>
    <w:tmpl w:val="81CA9F8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8832BFE"/>
    <w:multiLevelType w:val="hybridMultilevel"/>
    <w:tmpl w:val="7826E6B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8886BF5"/>
    <w:multiLevelType w:val="hybridMultilevel"/>
    <w:tmpl w:val="6E0AD9D0"/>
    <w:lvl w:ilvl="0" w:tplc="C3681A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8B83B6D"/>
    <w:multiLevelType w:val="hybridMultilevel"/>
    <w:tmpl w:val="B394BB0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C474FA"/>
    <w:multiLevelType w:val="hybridMultilevel"/>
    <w:tmpl w:val="C220FC0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9CF0B8D"/>
    <w:multiLevelType w:val="hybridMultilevel"/>
    <w:tmpl w:val="68EA3DA4"/>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B7E7DB7"/>
    <w:multiLevelType w:val="hybridMultilevel"/>
    <w:tmpl w:val="619AC378"/>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C5663CA"/>
    <w:multiLevelType w:val="hybridMultilevel"/>
    <w:tmpl w:val="A6CA25A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CA13B6A"/>
    <w:multiLevelType w:val="hybridMultilevel"/>
    <w:tmpl w:val="3D569040"/>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AA7685"/>
    <w:multiLevelType w:val="hybridMultilevel"/>
    <w:tmpl w:val="4F92E3F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DFB7B14"/>
    <w:multiLevelType w:val="hybridMultilevel"/>
    <w:tmpl w:val="F5F8B32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E062AB7"/>
    <w:multiLevelType w:val="hybridMultilevel"/>
    <w:tmpl w:val="6E924D3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08692C"/>
    <w:multiLevelType w:val="hybridMultilevel"/>
    <w:tmpl w:val="AE380DB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F0738A7"/>
    <w:multiLevelType w:val="hybridMultilevel"/>
    <w:tmpl w:val="2744A3EA"/>
    <w:lvl w:ilvl="0" w:tplc="73C4A11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765B49"/>
    <w:multiLevelType w:val="hybridMultilevel"/>
    <w:tmpl w:val="2E24603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FD17118"/>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1227C94"/>
    <w:multiLevelType w:val="hybridMultilevel"/>
    <w:tmpl w:val="590A37A6"/>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35028B0"/>
    <w:multiLevelType w:val="hybridMultilevel"/>
    <w:tmpl w:val="05BE9A0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39F5A6E"/>
    <w:multiLevelType w:val="hybridMultilevel"/>
    <w:tmpl w:val="A44C83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4A47B69"/>
    <w:multiLevelType w:val="hybridMultilevel"/>
    <w:tmpl w:val="4F88888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61B4A00"/>
    <w:multiLevelType w:val="hybridMultilevel"/>
    <w:tmpl w:val="46F486BA"/>
    <w:lvl w:ilvl="0" w:tplc="FEAA42DA">
      <w:start w:val="1"/>
      <w:numFmt w:val="bullet"/>
      <w:lvlText w:val="-"/>
      <w:lvlJc w:val="left"/>
      <w:pPr>
        <w:ind w:left="360" w:hanging="360"/>
      </w:pPr>
      <w:rPr>
        <w:rFonts w:ascii="Symbol" w:hAnsi="Symbol"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9005B"/>
    <w:multiLevelType w:val="hybridMultilevel"/>
    <w:tmpl w:val="1E88B95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3564AE"/>
    <w:multiLevelType w:val="hybridMultilevel"/>
    <w:tmpl w:val="183ABC2C"/>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88B3D9D"/>
    <w:multiLevelType w:val="hybridMultilevel"/>
    <w:tmpl w:val="F4168930"/>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9103DAE"/>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A6C537F"/>
    <w:multiLevelType w:val="hybridMultilevel"/>
    <w:tmpl w:val="D9726E70"/>
    <w:lvl w:ilvl="0" w:tplc="BA3ACF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B0D662A"/>
    <w:multiLevelType w:val="hybridMultilevel"/>
    <w:tmpl w:val="370AF42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B497924"/>
    <w:multiLevelType w:val="hybridMultilevel"/>
    <w:tmpl w:val="F63AA74C"/>
    <w:lvl w:ilvl="0" w:tplc="9A0083A4">
      <w:start w:val="1"/>
      <w:numFmt w:val="bullet"/>
      <w:pStyle w:val="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4C883F13"/>
    <w:multiLevelType w:val="hybridMultilevel"/>
    <w:tmpl w:val="0360DB3E"/>
    <w:lvl w:ilvl="0" w:tplc="FEAA42DA">
      <w:start w:val="1"/>
      <w:numFmt w:val="bullet"/>
      <w:lvlText w:val="-"/>
      <w:lvlJc w:val="left"/>
      <w:pPr>
        <w:ind w:left="360" w:hanging="360"/>
      </w:pPr>
      <w:rPr>
        <w:rFonts w:ascii="Symbol" w:hAnsi="Symbol" w:hint="default"/>
        <w:lang w:bidi="ar-SY"/>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D767E91"/>
    <w:multiLevelType w:val="hybridMultilevel"/>
    <w:tmpl w:val="0A5003C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DDF243B"/>
    <w:multiLevelType w:val="hybridMultilevel"/>
    <w:tmpl w:val="69345188"/>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4E2B02EE"/>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8" w15:restartNumberingAfterBreak="0">
    <w:nsid w:val="4EF84344"/>
    <w:multiLevelType w:val="hybridMultilevel"/>
    <w:tmpl w:val="868E6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0812110"/>
    <w:multiLevelType w:val="hybridMultilevel"/>
    <w:tmpl w:val="F8207C1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0F62780"/>
    <w:multiLevelType w:val="hybridMultilevel"/>
    <w:tmpl w:val="546AFB8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11567B9"/>
    <w:multiLevelType w:val="hybridMultilevel"/>
    <w:tmpl w:val="4494788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18F1467"/>
    <w:multiLevelType w:val="hybridMultilevel"/>
    <w:tmpl w:val="B8DEC7D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2536FF6"/>
    <w:multiLevelType w:val="hybridMultilevel"/>
    <w:tmpl w:val="0986D03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2EA2A48"/>
    <w:multiLevelType w:val="hybridMultilevel"/>
    <w:tmpl w:val="36D2601C"/>
    <w:lvl w:ilvl="0" w:tplc="E728A14A">
      <w:start w:val="1"/>
      <w:numFmt w:val="upperLetter"/>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3DC6D42"/>
    <w:multiLevelType w:val="hybridMultilevel"/>
    <w:tmpl w:val="8E502AF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3F17C1D"/>
    <w:multiLevelType w:val="hybridMultilevel"/>
    <w:tmpl w:val="479EE81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576485B"/>
    <w:multiLevelType w:val="hybridMultilevel"/>
    <w:tmpl w:val="43BAAAA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58E02B7"/>
    <w:multiLevelType w:val="hybridMultilevel"/>
    <w:tmpl w:val="DBA00714"/>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9" w15:restartNumberingAfterBreak="0">
    <w:nsid w:val="563904B8"/>
    <w:multiLevelType w:val="hybridMultilevel"/>
    <w:tmpl w:val="7E420DA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9C46C6B"/>
    <w:multiLevelType w:val="hybridMultilevel"/>
    <w:tmpl w:val="2C3ECEDA"/>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A3C048E"/>
    <w:multiLevelType w:val="hybridMultilevel"/>
    <w:tmpl w:val="5FC8EFB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A9E3523"/>
    <w:multiLevelType w:val="hybridMultilevel"/>
    <w:tmpl w:val="B8B468F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D85A65"/>
    <w:multiLevelType w:val="hybridMultilevel"/>
    <w:tmpl w:val="8DA8FDBA"/>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FD3846"/>
    <w:multiLevelType w:val="hybridMultilevel"/>
    <w:tmpl w:val="03DA1CC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C417728"/>
    <w:multiLevelType w:val="hybridMultilevel"/>
    <w:tmpl w:val="F6CCAE72"/>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64301D"/>
    <w:multiLevelType w:val="hybridMultilevel"/>
    <w:tmpl w:val="8F9E2D54"/>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0B2BE6"/>
    <w:multiLevelType w:val="hybridMultilevel"/>
    <w:tmpl w:val="52B2D3B0"/>
    <w:lvl w:ilvl="0" w:tplc="C6C6380A">
      <w:start w:val="1"/>
      <w:numFmt w:val="bullet"/>
      <w:pStyle w:val="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8C0473"/>
    <w:multiLevelType w:val="hybridMultilevel"/>
    <w:tmpl w:val="C86EBB2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CB74FC"/>
    <w:multiLevelType w:val="hybridMultilevel"/>
    <w:tmpl w:val="4F0292B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D86024"/>
    <w:multiLevelType w:val="hybridMultilevel"/>
    <w:tmpl w:val="3AFC64C2"/>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DF97167"/>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22" w15:restartNumberingAfterBreak="0">
    <w:nsid w:val="5E897168"/>
    <w:multiLevelType w:val="hybridMultilevel"/>
    <w:tmpl w:val="F50A029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ED2791B"/>
    <w:multiLevelType w:val="hybridMultilevel"/>
    <w:tmpl w:val="8B887C86"/>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ED90188"/>
    <w:multiLevelType w:val="hybridMultilevel"/>
    <w:tmpl w:val="0CD81F06"/>
    <w:lvl w:ilvl="0" w:tplc="4BE86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062340"/>
    <w:multiLevelType w:val="singleLevel"/>
    <w:tmpl w:val="36D012C6"/>
    <w:lvl w:ilvl="0">
      <w:start w:val="1"/>
      <w:numFmt w:val="decimal"/>
      <w:pStyle w:val="Heading8"/>
      <w:lvlText w:val="%1-"/>
      <w:lvlJc w:val="left"/>
      <w:pPr>
        <w:tabs>
          <w:tab w:val="num" w:pos="390"/>
        </w:tabs>
        <w:ind w:left="390" w:right="390" w:hanging="390"/>
      </w:pPr>
      <w:rPr>
        <w:rFonts w:hint="default"/>
        <w:sz w:val="28"/>
      </w:rPr>
    </w:lvl>
  </w:abstractNum>
  <w:abstractNum w:abstractNumId="126" w15:restartNumberingAfterBreak="0">
    <w:nsid w:val="601434CF"/>
    <w:multiLevelType w:val="hybridMultilevel"/>
    <w:tmpl w:val="50C8998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0F84D6A"/>
    <w:multiLevelType w:val="hybridMultilevel"/>
    <w:tmpl w:val="6F5CBB7E"/>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293690"/>
    <w:multiLevelType w:val="hybridMultilevel"/>
    <w:tmpl w:val="FE523FC6"/>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FB1675"/>
    <w:multiLevelType w:val="hybridMultilevel"/>
    <w:tmpl w:val="74F41320"/>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2453BC9"/>
    <w:multiLevelType w:val="hybridMultilevel"/>
    <w:tmpl w:val="742064D4"/>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2871A04"/>
    <w:multiLevelType w:val="hybridMultilevel"/>
    <w:tmpl w:val="640825D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2AB1347"/>
    <w:multiLevelType w:val="hybridMultilevel"/>
    <w:tmpl w:val="176CCB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32A0A8E"/>
    <w:multiLevelType w:val="hybridMultilevel"/>
    <w:tmpl w:val="5B5E8F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3AD270E"/>
    <w:multiLevelType w:val="hybridMultilevel"/>
    <w:tmpl w:val="13B209C6"/>
    <w:lvl w:ilvl="0" w:tplc="29AAAFB8">
      <w:numFmt w:val="bullet"/>
      <w:lvlText w:val="-"/>
      <w:lvlJc w:val="left"/>
      <w:pPr>
        <w:ind w:left="360" w:hanging="360"/>
      </w:pPr>
      <w:rPr>
        <w:rFonts w:ascii="Arial" w:eastAsia="Times New Roman" w:hAnsi="Arial" w:cs="Simplified Arabic" w:hint="default"/>
        <w:sz w:val="24"/>
        <w:szCs w:val="24"/>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4ED1EAE"/>
    <w:multiLevelType w:val="hybridMultilevel"/>
    <w:tmpl w:val="89D4144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5F2453C"/>
    <w:multiLevelType w:val="hybridMultilevel"/>
    <w:tmpl w:val="4DA0621C"/>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64E1881"/>
    <w:multiLevelType w:val="hybridMultilevel"/>
    <w:tmpl w:val="66C283D0"/>
    <w:lvl w:ilvl="0" w:tplc="FEAA42DA">
      <w:start w:val="1"/>
      <w:numFmt w:val="bullet"/>
      <w:lvlText w:val="-"/>
      <w:lvlJc w:val="left"/>
      <w:pPr>
        <w:ind w:left="360" w:hanging="360"/>
      </w:pPr>
      <w:rPr>
        <w:rFonts w:ascii="Symbol" w:hAnsi="Symbol" w:hint="default"/>
        <w:sz w:val="24"/>
        <w:szCs w:val="24"/>
        <w:lang w:bidi="ar-SY"/>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8" w15:restartNumberingAfterBreak="0">
    <w:nsid w:val="66581CD7"/>
    <w:multiLevelType w:val="hybridMultilevel"/>
    <w:tmpl w:val="47EA281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475521"/>
    <w:multiLevelType w:val="hybridMultilevel"/>
    <w:tmpl w:val="C18478CC"/>
    <w:lvl w:ilvl="0" w:tplc="85881CB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7A15E40"/>
    <w:multiLevelType w:val="hybridMultilevel"/>
    <w:tmpl w:val="F98294A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2177B7"/>
    <w:multiLevelType w:val="hybridMultilevel"/>
    <w:tmpl w:val="C744284E"/>
    <w:lvl w:ilvl="0" w:tplc="04090001">
      <w:start w:val="1"/>
      <w:numFmt w:val="bullet"/>
      <w:lvlText w:val=""/>
      <w:lvlJc w:val="left"/>
      <w:pPr>
        <w:ind w:left="-947" w:hanging="360"/>
      </w:pPr>
      <w:rPr>
        <w:rFonts w:ascii="Symbol" w:hAnsi="Symbol" w:hint="default"/>
      </w:rPr>
    </w:lvl>
    <w:lvl w:ilvl="1" w:tplc="1DBC2436">
      <w:start w:val="1"/>
      <w:numFmt w:val="arabicAlpha"/>
      <w:lvlText w:val="(%2)"/>
      <w:lvlJc w:val="left"/>
      <w:pPr>
        <w:ind w:left="-182" w:hanging="405"/>
      </w:pPr>
      <w:rPr>
        <w:rFonts w:hint="default"/>
      </w:rPr>
    </w:lvl>
    <w:lvl w:ilvl="2" w:tplc="B010D7D4">
      <w:start w:val="1"/>
      <w:numFmt w:val="arabicAlpha"/>
      <w:lvlText w:val="%3)"/>
      <w:lvlJc w:val="left"/>
      <w:pPr>
        <w:ind w:left="673" w:hanging="360"/>
      </w:pPr>
      <w:rPr>
        <w:rFonts w:hint="default"/>
      </w:rPr>
    </w:lvl>
    <w:lvl w:ilvl="3" w:tplc="0409000F" w:tentative="1">
      <w:start w:val="1"/>
      <w:numFmt w:val="decimal"/>
      <w:lvlText w:val="%4."/>
      <w:lvlJc w:val="left"/>
      <w:pPr>
        <w:ind w:left="1213" w:hanging="360"/>
      </w:pPr>
    </w:lvl>
    <w:lvl w:ilvl="4" w:tplc="04090019" w:tentative="1">
      <w:start w:val="1"/>
      <w:numFmt w:val="lowerLetter"/>
      <w:lvlText w:val="%5."/>
      <w:lvlJc w:val="left"/>
      <w:pPr>
        <w:ind w:left="1933" w:hanging="360"/>
      </w:pPr>
    </w:lvl>
    <w:lvl w:ilvl="5" w:tplc="0409001B" w:tentative="1">
      <w:start w:val="1"/>
      <w:numFmt w:val="lowerRoman"/>
      <w:lvlText w:val="%6."/>
      <w:lvlJc w:val="right"/>
      <w:pPr>
        <w:ind w:left="2653" w:hanging="180"/>
      </w:pPr>
    </w:lvl>
    <w:lvl w:ilvl="6" w:tplc="0409000F" w:tentative="1">
      <w:start w:val="1"/>
      <w:numFmt w:val="decimal"/>
      <w:lvlText w:val="%7."/>
      <w:lvlJc w:val="left"/>
      <w:pPr>
        <w:ind w:left="3373" w:hanging="360"/>
      </w:pPr>
    </w:lvl>
    <w:lvl w:ilvl="7" w:tplc="04090019" w:tentative="1">
      <w:start w:val="1"/>
      <w:numFmt w:val="lowerLetter"/>
      <w:lvlText w:val="%8."/>
      <w:lvlJc w:val="left"/>
      <w:pPr>
        <w:ind w:left="4093" w:hanging="360"/>
      </w:pPr>
    </w:lvl>
    <w:lvl w:ilvl="8" w:tplc="0409001B" w:tentative="1">
      <w:start w:val="1"/>
      <w:numFmt w:val="lowerRoman"/>
      <w:lvlText w:val="%9."/>
      <w:lvlJc w:val="right"/>
      <w:pPr>
        <w:ind w:left="4813" w:hanging="180"/>
      </w:pPr>
    </w:lvl>
  </w:abstractNum>
  <w:abstractNum w:abstractNumId="142" w15:restartNumberingAfterBreak="0">
    <w:nsid w:val="684F77E9"/>
    <w:multiLevelType w:val="hybridMultilevel"/>
    <w:tmpl w:val="3C3643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88D341E"/>
    <w:multiLevelType w:val="hybridMultilevel"/>
    <w:tmpl w:val="FF749C7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C6A13"/>
    <w:multiLevelType w:val="hybridMultilevel"/>
    <w:tmpl w:val="BB2ABA3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6352FC"/>
    <w:multiLevelType w:val="hybridMultilevel"/>
    <w:tmpl w:val="B8F63C38"/>
    <w:lvl w:ilvl="0" w:tplc="F60CBEE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9E24D6A"/>
    <w:multiLevelType w:val="hybridMultilevel"/>
    <w:tmpl w:val="C3EA9300"/>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5C0DB3"/>
    <w:multiLevelType w:val="hybridMultilevel"/>
    <w:tmpl w:val="87762034"/>
    <w:lvl w:ilvl="0" w:tplc="FEAA42DA">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48" w15:restartNumberingAfterBreak="0">
    <w:nsid w:val="6AE46CBB"/>
    <w:multiLevelType w:val="hybridMultilevel"/>
    <w:tmpl w:val="91365C68"/>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BEA47ED"/>
    <w:multiLevelType w:val="hybridMultilevel"/>
    <w:tmpl w:val="C13EF43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C1C4CFB"/>
    <w:multiLevelType w:val="hybridMultilevel"/>
    <w:tmpl w:val="77F2E12A"/>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C677A2D"/>
    <w:multiLevelType w:val="hybridMultilevel"/>
    <w:tmpl w:val="569CF834"/>
    <w:lvl w:ilvl="0" w:tplc="FEAA42DA">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 w15:restartNumberingAfterBreak="0">
    <w:nsid w:val="6DA11365"/>
    <w:multiLevelType w:val="hybridMultilevel"/>
    <w:tmpl w:val="FFDAFB26"/>
    <w:lvl w:ilvl="0" w:tplc="888005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6DB03FB6"/>
    <w:multiLevelType w:val="hybridMultilevel"/>
    <w:tmpl w:val="F5EAA3C8"/>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02B7849"/>
    <w:multiLevelType w:val="hybridMultilevel"/>
    <w:tmpl w:val="F95E20F6"/>
    <w:lvl w:ilvl="0" w:tplc="FEAA42D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706E0744"/>
    <w:multiLevelType w:val="hybridMultilevel"/>
    <w:tmpl w:val="F09E92D2"/>
    <w:lvl w:ilvl="0" w:tplc="A27A8A52">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0AC3694"/>
    <w:multiLevelType w:val="hybridMultilevel"/>
    <w:tmpl w:val="EF1241B0"/>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34F748C"/>
    <w:multiLevelType w:val="hybridMultilevel"/>
    <w:tmpl w:val="CD909494"/>
    <w:lvl w:ilvl="0" w:tplc="96D288C4">
      <w:numFmt w:val="bullet"/>
      <w:lvlText w:val="-"/>
      <w:lvlJc w:val="left"/>
      <w:pPr>
        <w:ind w:left="36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4105EC6"/>
    <w:multiLevelType w:val="hybridMultilevel"/>
    <w:tmpl w:val="86F25C36"/>
    <w:lvl w:ilvl="0" w:tplc="888005F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65E3B3C"/>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0" w15:restartNumberingAfterBreak="0">
    <w:nsid w:val="77304D84"/>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1" w15:restartNumberingAfterBreak="0">
    <w:nsid w:val="776A5FBB"/>
    <w:multiLevelType w:val="hybridMultilevel"/>
    <w:tmpl w:val="B3F678B4"/>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9601CFF"/>
    <w:multiLevelType w:val="hybridMultilevel"/>
    <w:tmpl w:val="1046CA5E"/>
    <w:lvl w:ilvl="0" w:tplc="0409000D">
      <w:start w:val="1"/>
      <w:numFmt w:val="bullet"/>
      <w:lvlText w:val=""/>
      <w:lvlJc w:val="left"/>
      <w:pPr>
        <w:ind w:left="1080" w:hanging="360"/>
      </w:pPr>
      <w:rPr>
        <w:rFonts w:ascii="Wingdings" w:hAnsi="Wingdings" w:hint="default"/>
        <w:sz w:val="24"/>
        <w:szCs w:val="24"/>
        <w:lang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9C26422"/>
    <w:multiLevelType w:val="multilevel"/>
    <w:tmpl w:val="C5284C8E"/>
    <w:lvl w:ilvl="0">
      <w:start w:val="1"/>
      <w:numFmt w:val="decimal"/>
      <w:lvlText w:val="%1."/>
      <w:lvlJc w:val="left"/>
      <w:pPr>
        <w:ind w:left="502" w:hanging="360"/>
      </w:pPr>
      <w:rPr>
        <w:rFonts w:hint="default"/>
        <w:b w:val="0"/>
        <w:bCs w:val="0"/>
        <w:sz w:val="28"/>
        <w:szCs w:val="28"/>
      </w:rPr>
    </w:lvl>
    <w:lvl w:ilvl="1">
      <w:start w:val="1"/>
      <w:numFmt w:val="decimal"/>
      <w:lvlText w:val="%1.%2."/>
      <w:lvlJc w:val="left"/>
      <w:pPr>
        <w:ind w:left="862" w:hanging="720"/>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64" w15:restartNumberingAfterBreak="0">
    <w:nsid w:val="7A375677"/>
    <w:multiLevelType w:val="hybridMultilevel"/>
    <w:tmpl w:val="B44E879C"/>
    <w:lvl w:ilvl="0" w:tplc="96D288C4">
      <w:numFmt w:val="bullet"/>
      <w:lvlText w:val="-"/>
      <w:lvlJc w:val="left"/>
      <w:pPr>
        <w:ind w:left="720" w:hanging="360"/>
      </w:pPr>
      <w:rPr>
        <w:rFonts w:ascii="Simplified Arabic" w:eastAsia="Times New Roman" w:hAnsi="Simplified Arabic" w:cs="Simplified Arabic" w:hint="default"/>
        <w:sz w:val="28"/>
        <w:szCs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C354EED"/>
    <w:multiLevelType w:val="hybridMultilevel"/>
    <w:tmpl w:val="8FC63EBC"/>
    <w:lvl w:ilvl="0" w:tplc="E728A1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F22B5A"/>
    <w:multiLevelType w:val="multilevel"/>
    <w:tmpl w:val="C5284C8E"/>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7CF7588E"/>
    <w:multiLevelType w:val="hybridMultilevel"/>
    <w:tmpl w:val="329E54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FD7D31"/>
    <w:multiLevelType w:val="hybridMultilevel"/>
    <w:tmpl w:val="E630466E"/>
    <w:lvl w:ilvl="0" w:tplc="FEAA42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5"/>
  </w:num>
  <w:num w:numId="2">
    <w:abstractNumId w:val="154"/>
  </w:num>
  <w:num w:numId="3">
    <w:abstractNumId w:val="58"/>
  </w:num>
  <w:num w:numId="4">
    <w:abstractNumId w:val="27"/>
  </w:num>
  <w:num w:numId="5">
    <w:abstractNumId w:val="11"/>
  </w:num>
  <w:num w:numId="6">
    <w:abstractNumId w:val="67"/>
  </w:num>
  <w:num w:numId="7">
    <w:abstractNumId w:val="7"/>
  </w:num>
  <w:num w:numId="8">
    <w:abstractNumId w:val="81"/>
  </w:num>
  <w:num w:numId="9">
    <w:abstractNumId w:val="141"/>
  </w:num>
  <w:num w:numId="10">
    <w:abstractNumId w:val="152"/>
  </w:num>
  <w:num w:numId="11">
    <w:abstractNumId w:val="64"/>
  </w:num>
  <w:num w:numId="12">
    <w:abstractNumId w:val="130"/>
  </w:num>
  <w:num w:numId="13">
    <w:abstractNumId w:val="20"/>
  </w:num>
  <w:num w:numId="14">
    <w:abstractNumId w:val="62"/>
  </w:num>
  <w:num w:numId="15">
    <w:abstractNumId w:val="99"/>
  </w:num>
  <w:num w:numId="16">
    <w:abstractNumId w:val="88"/>
  </w:num>
  <w:num w:numId="17">
    <w:abstractNumId w:val="73"/>
  </w:num>
  <w:num w:numId="18">
    <w:abstractNumId w:val="23"/>
  </w:num>
  <w:num w:numId="19">
    <w:abstractNumId w:val="168"/>
  </w:num>
  <w:num w:numId="20">
    <w:abstractNumId w:val="131"/>
  </w:num>
  <w:num w:numId="21">
    <w:abstractNumId w:val="155"/>
  </w:num>
  <w:num w:numId="22">
    <w:abstractNumId w:val="80"/>
  </w:num>
  <w:num w:numId="23">
    <w:abstractNumId w:val="38"/>
  </w:num>
  <w:num w:numId="24">
    <w:abstractNumId w:val="37"/>
  </w:num>
  <w:num w:numId="25">
    <w:abstractNumId w:val="148"/>
  </w:num>
  <w:num w:numId="26">
    <w:abstractNumId w:val="87"/>
  </w:num>
  <w:num w:numId="27">
    <w:abstractNumId w:val="158"/>
  </w:num>
  <w:num w:numId="28">
    <w:abstractNumId w:val="4"/>
  </w:num>
  <w:num w:numId="29">
    <w:abstractNumId w:val="102"/>
  </w:num>
  <w:num w:numId="30">
    <w:abstractNumId w:val="100"/>
  </w:num>
  <w:num w:numId="31">
    <w:abstractNumId w:val="53"/>
  </w:num>
  <w:num w:numId="32">
    <w:abstractNumId w:val="134"/>
  </w:num>
  <w:num w:numId="33">
    <w:abstractNumId w:val="110"/>
  </w:num>
  <w:num w:numId="34">
    <w:abstractNumId w:val="79"/>
  </w:num>
  <w:num w:numId="35">
    <w:abstractNumId w:val="72"/>
  </w:num>
  <w:num w:numId="36">
    <w:abstractNumId w:val="71"/>
  </w:num>
  <w:num w:numId="37">
    <w:abstractNumId w:val="40"/>
  </w:num>
  <w:num w:numId="38">
    <w:abstractNumId w:val="15"/>
  </w:num>
  <w:num w:numId="39">
    <w:abstractNumId w:val="47"/>
  </w:num>
  <w:num w:numId="40">
    <w:abstractNumId w:val="31"/>
  </w:num>
  <w:num w:numId="41">
    <w:abstractNumId w:val="94"/>
  </w:num>
  <w:num w:numId="42">
    <w:abstractNumId w:val="0"/>
  </w:num>
  <w:num w:numId="43">
    <w:abstractNumId w:val="36"/>
  </w:num>
  <w:num w:numId="44">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8"/>
  </w:num>
  <w:num w:numId="4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num>
  <w:num w:numId="53">
    <w:abstractNumId w:val="135"/>
  </w:num>
  <w:num w:numId="54">
    <w:abstractNumId w:val="95"/>
  </w:num>
  <w:num w:numId="55">
    <w:abstractNumId w:val="107"/>
  </w:num>
  <w:num w:numId="56">
    <w:abstractNumId w:val="101"/>
  </w:num>
  <w:num w:numId="57">
    <w:abstractNumId w:val="75"/>
  </w:num>
  <w:num w:numId="58">
    <w:abstractNumId w:val="122"/>
  </w:num>
  <w:num w:numId="59">
    <w:abstractNumId w:val="51"/>
  </w:num>
  <w:num w:numId="60">
    <w:abstractNumId w:val="161"/>
  </w:num>
  <w:num w:numId="61">
    <w:abstractNumId w:val="83"/>
  </w:num>
  <w:num w:numId="62">
    <w:abstractNumId w:val="66"/>
  </w:num>
  <w:num w:numId="63">
    <w:abstractNumId w:val="59"/>
  </w:num>
  <w:num w:numId="64">
    <w:abstractNumId w:val="98"/>
  </w:num>
  <w:num w:numId="65">
    <w:abstractNumId w:val="113"/>
  </w:num>
  <w:num w:numId="66">
    <w:abstractNumId w:val="16"/>
  </w:num>
  <w:num w:numId="67">
    <w:abstractNumId w:val="60"/>
  </w:num>
  <w:num w:numId="68">
    <w:abstractNumId w:val="132"/>
  </w:num>
  <w:num w:numId="69">
    <w:abstractNumId w:val="120"/>
  </w:num>
  <w:num w:numId="70">
    <w:abstractNumId w:val="84"/>
  </w:num>
  <w:num w:numId="71">
    <w:abstractNumId w:val="109"/>
  </w:num>
  <w:num w:numId="72">
    <w:abstractNumId w:val="149"/>
  </w:num>
  <w:num w:numId="73">
    <w:abstractNumId w:val="22"/>
  </w:num>
  <w:num w:numId="74">
    <w:abstractNumId w:val="151"/>
  </w:num>
  <w:num w:numId="75">
    <w:abstractNumId w:val="30"/>
  </w:num>
  <w:num w:numId="76">
    <w:abstractNumId w:val="69"/>
  </w:num>
  <w:num w:numId="77">
    <w:abstractNumId w:val="14"/>
  </w:num>
  <w:num w:numId="78">
    <w:abstractNumId w:val="128"/>
  </w:num>
  <w:num w:numId="79">
    <w:abstractNumId w:val="145"/>
  </w:num>
  <w:num w:numId="80">
    <w:abstractNumId w:val="89"/>
  </w:num>
  <w:num w:numId="81">
    <w:abstractNumId w:val="55"/>
  </w:num>
  <w:num w:numId="82">
    <w:abstractNumId w:val="140"/>
  </w:num>
  <w:num w:numId="83">
    <w:abstractNumId w:val="90"/>
  </w:num>
  <w:num w:numId="84">
    <w:abstractNumId w:val="166"/>
  </w:num>
  <w:num w:numId="85">
    <w:abstractNumId w:val="43"/>
  </w:num>
  <w:num w:numId="86">
    <w:abstractNumId w:val="112"/>
  </w:num>
  <w:num w:numId="87">
    <w:abstractNumId w:val="104"/>
  </w:num>
  <w:num w:numId="88">
    <w:abstractNumId w:val="19"/>
  </w:num>
  <w:num w:numId="89">
    <w:abstractNumId w:val="111"/>
  </w:num>
  <w:num w:numId="90">
    <w:abstractNumId w:val="127"/>
  </w:num>
  <w:num w:numId="91">
    <w:abstractNumId w:val="56"/>
  </w:num>
  <w:num w:numId="92">
    <w:abstractNumId w:val="2"/>
  </w:num>
  <w:num w:numId="93">
    <w:abstractNumId w:val="119"/>
  </w:num>
  <w:num w:numId="94">
    <w:abstractNumId w:val="160"/>
  </w:num>
  <w:num w:numId="95">
    <w:abstractNumId w:val="165"/>
  </w:num>
  <w:num w:numId="96">
    <w:abstractNumId w:val="146"/>
  </w:num>
  <w:num w:numId="97">
    <w:abstractNumId w:val="144"/>
  </w:num>
  <w:num w:numId="98">
    <w:abstractNumId w:val="138"/>
  </w:num>
  <w:num w:numId="99">
    <w:abstractNumId w:val="163"/>
  </w:num>
  <w:num w:numId="100">
    <w:abstractNumId w:val="143"/>
  </w:num>
  <w:num w:numId="101">
    <w:abstractNumId w:val="32"/>
  </w:num>
  <w:num w:numId="102">
    <w:abstractNumId w:val="77"/>
  </w:num>
  <w:num w:numId="103">
    <w:abstractNumId w:val="150"/>
  </w:num>
  <w:num w:numId="104">
    <w:abstractNumId w:val="97"/>
  </w:num>
  <w:num w:numId="105">
    <w:abstractNumId w:val="10"/>
  </w:num>
  <w:num w:numId="106">
    <w:abstractNumId w:val="13"/>
  </w:num>
  <w:num w:numId="107">
    <w:abstractNumId w:val="48"/>
  </w:num>
  <w:num w:numId="108">
    <w:abstractNumId w:val="153"/>
  </w:num>
  <w:num w:numId="109">
    <w:abstractNumId w:val="121"/>
  </w:num>
  <w:num w:numId="110">
    <w:abstractNumId w:val="142"/>
  </w:num>
  <w:num w:numId="111">
    <w:abstractNumId w:val="39"/>
  </w:num>
  <w:num w:numId="112">
    <w:abstractNumId w:val="9"/>
  </w:num>
  <w:num w:numId="113">
    <w:abstractNumId w:val="116"/>
  </w:num>
  <w:num w:numId="114">
    <w:abstractNumId w:val="159"/>
  </w:num>
  <w:num w:numId="115">
    <w:abstractNumId w:val="17"/>
  </w:num>
  <w:num w:numId="116">
    <w:abstractNumId w:val="118"/>
  </w:num>
  <w:num w:numId="117">
    <w:abstractNumId w:val="6"/>
  </w:num>
  <w:num w:numId="118">
    <w:abstractNumId w:val="54"/>
  </w:num>
  <w:num w:numId="119">
    <w:abstractNumId w:val="42"/>
  </w:num>
  <w:num w:numId="120">
    <w:abstractNumId w:val="12"/>
  </w:num>
  <w:num w:numId="121">
    <w:abstractNumId w:val="85"/>
  </w:num>
  <w:num w:numId="122">
    <w:abstractNumId w:val="124"/>
  </w:num>
  <w:num w:numId="123">
    <w:abstractNumId w:val="1"/>
  </w:num>
  <w:num w:numId="124">
    <w:abstractNumId w:val="46"/>
  </w:num>
  <w:num w:numId="125">
    <w:abstractNumId w:val="136"/>
  </w:num>
  <w:num w:numId="126">
    <w:abstractNumId w:val="93"/>
  </w:num>
  <w:num w:numId="127">
    <w:abstractNumId w:val="117"/>
  </w:num>
  <w:num w:numId="128">
    <w:abstractNumId w:val="61"/>
  </w:num>
  <w:num w:numId="129">
    <w:abstractNumId w:val="162"/>
  </w:num>
  <w:num w:numId="130">
    <w:abstractNumId w:val="29"/>
  </w:num>
  <w:num w:numId="131">
    <w:abstractNumId w:val="106"/>
  </w:num>
  <w:num w:numId="132">
    <w:abstractNumId w:val="65"/>
  </w:num>
  <w:num w:numId="133">
    <w:abstractNumId w:val="157"/>
  </w:num>
  <w:num w:numId="134">
    <w:abstractNumId w:val="74"/>
  </w:num>
  <w:num w:numId="135">
    <w:abstractNumId w:val="129"/>
  </w:num>
  <w:num w:numId="136">
    <w:abstractNumId w:val="50"/>
  </w:num>
  <w:num w:numId="137">
    <w:abstractNumId w:val="18"/>
  </w:num>
  <w:num w:numId="138">
    <w:abstractNumId w:val="126"/>
  </w:num>
  <w:num w:numId="139">
    <w:abstractNumId w:val="115"/>
  </w:num>
  <w:num w:numId="140">
    <w:abstractNumId w:val="123"/>
  </w:num>
  <w:num w:numId="141">
    <w:abstractNumId w:val="164"/>
  </w:num>
  <w:num w:numId="142">
    <w:abstractNumId w:val="70"/>
  </w:num>
  <w:num w:numId="143">
    <w:abstractNumId w:val="21"/>
  </w:num>
  <w:num w:numId="144">
    <w:abstractNumId w:val="52"/>
  </w:num>
  <w:num w:numId="145">
    <w:abstractNumId w:val="57"/>
  </w:num>
  <w:num w:numId="146">
    <w:abstractNumId w:val="28"/>
  </w:num>
  <w:num w:numId="147">
    <w:abstractNumId w:val="78"/>
  </w:num>
  <w:num w:numId="148">
    <w:abstractNumId w:val="137"/>
  </w:num>
  <w:num w:numId="149">
    <w:abstractNumId w:val="139"/>
  </w:num>
  <w:num w:numId="150">
    <w:abstractNumId w:val="91"/>
  </w:num>
  <w:num w:numId="151">
    <w:abstractNumId w:val="24"/>
  </w:num>
  <w:num w:numId="152">
    <w:abstractNumId w:val="44"/>
  </w:num>
  <w:num w:numId="153">
    <w:abstractNumId w:val="86"/>
  </w:num>
  <w:num w:numId="154">
    <w:abstractNumId w:val="147"/>
  </w:num>
  <w:num w:numId="155">
    <w:abstractNumId w:val="8"/>
  </w:num>
  <w:num w:numId="156">
    <w:abstractNumId w:val="92"/>
  </w:num>
  <w:num w:numId="157">
    <w:abstractNumId w:val="167"/>
  </w:num>
  <w:num w:numId="158">
    <w:abstractNumId w:val="68"/>
  </w:num>
  <w:num w:numId="159">
    <w:abstractNumId w:val="105"/>
  </w:num>
  <w:num w:numId="160">
    <w:abstractNumId w:val="96"/>
  </w:num>
  <w:num w:numId="161">
    <w:abstractNumId w:val="25"/>
  </w:num>
  <w:num w:numId="162">
    <w:abstractNumId w:val="3"/>
  </w:num>
  <w:num w:numId="163">
    <w:abstractNumId w:val="156"/>
  </w:num>
  <w:num w:numId="164">
    <w:abstractNumId w:val="133"/>
  </w:num>
  <w:num w:numId="165">
    <w:abstractNumId w:val="76"/>
  </w:num>
  <w:num w:numId="166">
    <w:abstractNumId w:val="45"/>
  </w:num>
  <w:num w:numId="167">
    <w:abstractNumId w:val="41"/>
  </w:num>
  <w:num w:numId="168">
    <w:abstractNumId w:val="26"/>
  </w:num>
  <w:num w:numId="169">
    <w:abstractNumId w:val="35"/>
  </w:num>
  <w:num w:numId="170">
    <w:abstractNumId w:val="114"/>
  </w:num>
  <w:num w:numId="171">
    <w:abstractNumId w:val="33"/>
  </w:num>
  <w:num w:numId="172">
    <w:abstractNumId w:val="103"/>
  </w:num>
  <w:num w:numId="173">
    <w:abstractNumId w:val="5"/>
  </w:num>
  <w:num w:numId="174">
    <w:abstractNumId w:val="34"/>
  </w:num>
  <w:num w:numId="175">
    <w:abstractNumId w:val="49"/>
  </w:num>
  <w:num w:numId="176">
    <w:abstractNumId w:val="6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99"/>
    <w:rsid w:val="0000136C"/>
    <w:rsid w:val="00006845"/>
    <w:rsid w:val="00006BE6"/>
    <w:rsid w:val="00007EED"/>
    <w:rsid w:val="00011501"/>
    <w:rsid w:val="000156D8"/>
    <w:rsid w:val="000212B1"/>
    <w:rsid w:val="00021CCD"/>
    <w:rsid w:val="000221E9"/>
    <w:rsid w:val="00022FA6"/>
    <w:rsid w:val="000240AC"/>
    <w:rsid w:val="00026383"/>
    <w:rsid w:val="00032D02"/>
    <w:rsid w:val="00036E73"/>
    <w:rsid w:val="00037E8E"/>
    <w:rsid w:val="00040FDC"/>
    <w:rsid w:val="00041AA5"/>
    <w:rsid w:val="000423CD"/>
    <w:rsid w:val="00042F17"/>
    <w:rsid w:val="00054514"/>
    <w:rsid w:val="00054641"/>
    <w:rsid w:val="00055211"/>
    <w:rsid w:val="00061CA7"/>
    <w:rsid w:val="00065B6F"/>
    <w:rsid w:val="000742E4"/>
    <w:rsid w:val="000753E2"/>
    <w:rsid w:val="00075C60"/>
    <w:rsid w:val="000920FA"/>
    <w:rsid w:val="00092E07"/>
    <w:rsid w:val="00094217"/>
    <w:rsid w:val="000965B9"/>
    <w:rsid w:val="000A2376"/>
    <w:rsid w:val="000A5415"/>
    <w:rsid w:val="000B284C"/>
    <w:rsid w:val="000B2EDD"/>
    <w:rsid w:val="000C2506"/>
    <w:rsid w:val="000C62E0"/>
    <w:rsid w:val="000D1057"/>
    <w:rsid w:val="000D2619"/>
    <w:rsid w:val="000D286B"/>
    <w:rsid w:val="000D3256"/>
    <w:rsid w:val="000D4341"/>
    <w:rsid w:val="000D492A"/>
    <w:rsid w:val="000E00C0"/>
    <w:rsid w:val="000E05BE"/>
    <w:rsid w:val="000E2C22"/>
    <w:rsid w:val="000E4700"/>
    <w:rsid w:val="000E4AB2"/>
    <w:rsid w:val="000F449E"/>
    <w:rsid w:val="000F482C"/>
    <w:rsid w:val="00102B60"/>
    <w:rsid w:val="00106A1A"/>
    <w:rsid w:val="00107E1B"/>
    <w:rsid w:val="00110A99"/>
    <w:rsid w:val="00111298"/>
    <w:rsid w:val="00111838"/>
    <w:rsid w:val="00113AE7"/>
    <w:rsid w:val="00113CEB"/>
    <w:rsid w:val="00114E17"/>
    <w:rsid w:val="00116DD6"/>
    <w:rsid w:val="0012182E"/>
    <w:rsid w:val="00122BD1"/>
    <w:rsid w:val="00124DD3"/>
    <w:rsid w:val="0012541C"/>
    <w:rsid w:val="00127FBD"/>
    <w:rsid w:val="0013006D"/>
    <w:rsid w:val="00131D99"/>
    <w:rsid w:val="001337B5"/>
    <w:rsid w:val="001403F4"/>
    <w:rsid w:val="001419BB"/>
    <w:rsid w:val="00141AEC"/>
    <w:rsid w:val="001421F6"/>
    <w:rsid w:val="00142BC9"/>
    <w:rsid w:val="00144BF4"/>
    <w:rsid w:val="0015310F"/>
    <w:rsid w:val="00157C01"/>
    <w:rsid w:val="001602EC"/>
    <w:rsid w:val="0016650E"/>
    <w:rsid w:val="001701E6"/>
    <w:rsid w:val="001827A7"/>
    <w:rsid w:val="00184C12"/>
    <w:rsid w:val="001872A7"/>
    <w:rsid w:val="00191B4A"/>
    <w:rsid w:val="001920FA"/>
    <w:rsid w:val="00192137"/>
    <w:rsid w:val="00193D02"/>
    <w:rsid w:val="001979FA"/>
    <w:rsid w:val="001A1375"/>
    <w:rsid w:val="001A29A2"/>
    <w:rsid w:val="001A2AD1"/>
    <w:rsid w:val="001A53B9"/>
    <w:rsid w:val="001B00D1"/>
    <w:rsid w:val="001B0F1A"/>
    <w:rsid w:val="001B4538"/>
    <w:rsid w:val="001B664C"/>
    <w:rsid w:val="001C0D2F"/>
    <w:rsid w:val="001C1CB0"/>
    <w:rsid w:val="001C241E"/>
    <w:rsid w:val="001C615C"/>
    <w:rsid w:val="001D209B"/>
    <w:rsid w:val="001D3ACF"/>
    <w:rsid w:val="001D4B89"/>
    <w:rsid w:val="001D4BF8"/>
    <w:rsid w:val="001D68B0"/>
    <w:rsid w:val="001E2D9B"/>
    <w:rsid w:val="001E36A4"/>
    <w:rsid w:val="001E6587"/>
    <w:rsid w:val="001E77AD"/>
    <w:rsid w:val="001F1FD3"/>
    <w:rsid w:val="001F25E9"/>
    <w:rsid w:val="001F2F0B"/>
    <w:rsid w:val="002033B4"/>
    <w:rsid w:val="00204E31"/>
    <w:rsid w:val="00205208"/>
    <w:rsid w:val="00205591"/>
    <w:rsid w:val="00205B4D"/>
    <w:rsid w:val="00206DAE"/>
    <w:rsid w:val="00212F2C"/>
    <w:rsid w:val="00213084"/>
    <w:rsid w:val="00217E9C"/>
    <w:rsid w:val="00221667"/>
    <w:rsid w:val="002218B3"/>
    <w:rsid w:val="0022498C"/>
    <w:rsid w:val="002264C0"/>
    <w:rsid w:val="002307B4"/>
    <w:rsid w:val="0023081A"/>
    <w:rsid w:val="00231AE2"/>
    <w:rsid w:val="002340FA"/>
    <w:rsid w:val="002346E5"/>
    <w:rsid w:val="0023596D"/>
    <w:rsid w:val="0023655B"/>
    <w:rsid w:val="00244CE2"/>
    <w:rsid w:val="00252131"/>
    <w:rsid w:val="002821D9"/>
    <w:rsid w:val="002842AB"/>
    <w:rsid w:val="00284F15"/>
    <w:rsid w:val="002870C2"/>
    <w:rsid w:val="00291461"/>
    <w:rsid w:val="002A594E"/>
    <w:rsid w:val="002B3873"/>
    <w:rsid w:val="002B5D9B"/>
    <w:rsid w:val="002D34FE"/>
    <w:rsid w:val="002D41C1"/>
    <w:rsid w:val="002D43E3"/>
    <w:rsid w:val="002E0371"/>
    <w:rsid w:val="002E2CDB"/>
    <w:rsid w:val="002E3454"/>
    <w:rsid w:val="002E5447"/>
    <w:rsid w:val="002E7FAA"/>
    <w:rsid w:val="002F355B"/>
    <w:rsid w:val="002F4234"/>
    <w:rsid w:val="00302BD7"/>
    <w:rsid w:val="00303F94"/>
    <w:rsid w:val="00306304"/>
    <w:rsid w:val="0031042B"/>
    <w:rsid w:val="003151F6"/>
    <w:rsid w:val="003160DD"/>
    <w:rsid w:val="0031652E"/>
    <w:rsid w:val="00320CE6"/>
    <w:rsid w:val="00325856"/>
    <w:rsid w:val="00325B8B"/>
    <w:rsid w:val="0032721F"/>
    <w:rsid w:val="00330396"/>
    <w:rsid w:val="003304DD"/>
    <w:rsid w:val="00330D74"/>
    <w:rsid w:val="00332916"/>
    <w:rsid w:val="00332F35"/>
    <w:rsid w:val="0033576C"/>
    <w:rsid w:val="00340C32"/>
    <w:rsid w:val="00344B0E"/>
    <w:rsid w:val="003451FF"/>
    <w:rsid w:val="00362999"/>
    <w:rsid w:val="00366317"/>
    <w:rsid w:val="003722EB"/>
    <w:rsid w:val="0037513D"/>
    <w:rsid w:val="00377C44"/>
    <w:rsid w:val="00380649"/>
    <w:rsid w:val="003811CB"/>
    <w:rsid w:val="003812C9"/>
    <w:rsid w:val="00392DEA"/>
    <w:rsid w:val="00396686"/>
    <w:rsid w:val="003A0572"/>
    <w:rsid w:val="003A1DD5"/>
    <w:rsid w:val="003A60C9"/>
    <w:rsid w:val="003B21A9"/>
    <w:rsid w:val="003B2E83"/>
    <w:rsid w:val="003B5306"/>
    <w:rsid w:val="003E2C6D"/>
    <w:rsid w:val="003E3698"/>
    <w:rsid w:val="003E6CDE"/>
    <w:rsid w:val="003F564D"/>
    <w:rsid w:val="003F7B25"/>
    <w:rsid w:val="00403F25"/>
    <w:rsid w:val="004057F6"/>
    <w:rsid w:val="004067CD"/>
    <w:rsid w:val="00406FB0"/>
    <w:rsid w:val="00412E34"/>
    <w:rsid w:val="00415A9E"/>
    <w:rsid w:val="00417223"/>
    <w:rsid w:val="004245D4"/>
    <w:rsid w:val="004270BE"/>
    <w:rsid w:val="00430E31"/>
    <w:rsid w:val="00434C7A"/>
    <w:rsid w:val="00434F4A"/>
    <w:rsid w:val="00437D43"/>
    <w:rsid w:val="00444AAD"/>
    <w:rsid w:val="004458DF"/>
    <w:rsid w:val="00446690"/>
    <w:rsid w:val="00446968"/>
    <w:rsid w:val="00450F92"/>
    <w:rsid w:val="00465B30"/>
    <w:rsid w:val="004661B0"/>
    <w:rsid w:val="00471E30"/>
    <w:rsid w:val="00473B47"/>
    <w:rsid w:val="00475A65"/>
    <w:rsid w:val="00476482"/>
    <w:rsid w:val="00476643"/>
    <w:rsid w:val="004817C8"/>
    <w:rsid w:val="00483EF3"/>
    <w:rsid w:val="004A4E69"/>
    <w:rsid w:val="004B408E"/>
    <w:rsid w:val="004C1644"/>
    <w:rsid w:val="004C1E01"/>
    <w:rsid w:val="004C2877"/>
    <w:rsid w:val="004C6C1A"/>
    <w:rsid w:val="004D0F75"/>
    <w:rsid w:val="004D1635"/>
    <w:rsid w:val="004D3E9E"/>
    <w:rsid w:val="004D4BB8"/>
    <w:rsid w:val="004E04E8"/>
    <w:rsid w:val="004E4900"/>
    <w:rsid w:val="004F07C5"/>
    <w:rsid w:val="004F0B38"/>
    <w:rsid w:val="004F3C8B"/>
    <w:rsid w:val="004F5F33"/>
    <w:rsid w:val="005008D1"/>
    <w:rsid w:val="00512012"/>
    <w:rsid w:val="005155AB"/>
    <w:rsid w:val="00515EFC"/>
    <w:rsid w:val="005160D0"/>
    <w:rsid w:val="005209C3"/>
    <w:rsid w:val="00523AE1"/>
    <w:rsid w:val="00523B7A"/>
    <w:rsid w:val="005240E0"/>
    <w:rsid w:val="00526E18"/>
    <w:rsid w:val="00531E2F"/>
    <w:rsid w:val="00532F93"/>
    <w:rsid w:val="00542FA4"/>
    <w:rsid w:val="00547FAF"/>
    <w:rsid w:val="00550C9D"/>
    <w:rsid w:val="005515AD"/>
    <w:rsid w:val="0055250B"/>
    <w:rsid w:val="005550E1"/>
    <w:rsid w:val="00555427"/>
    <w:rsid w:val="00562781"/>
    <w:rsid w:val="005651E6"/>
    <w:rsid w:val="005726E9"/>
    <w:rsid w:val="00576E0F"/>
    <w:rsid w:val="005820ED"/>
    <w:rsid w:val="0058777E"/>
    <w:rsid w:val="005915FB"/>
    <w:rsid w:val="00592560"/>
    <w:rsid w:val="00595B82"/>
    <w:rsid w:val="00596062"/>
    <w:rsid w:val="005A20DC"/>
    <w:rsid w:val="005A29D5"/>
    <w:rsid w:val="005A3DFF"/>
    <w:rsid w:val="005A5336"/>
    <w:rsid w:val="005A73E6"/>
    <w:rsid w:val="005B484D"/>
    <w:rsid w:val="005B4877"/>
    <w:rsid w:val="005B4DEC"/>
    <w:rsid w:val="005B79E1"/>
    <w:rsid w:val="005C1584"/>
    <w:rsid w:val="005C3C98"/>
    <w:rsid w:val="005C5A2D"/>
    <w:rsid w:val="005D3710"/>
    <w:rsid w:val="005D7567"/>
    <w:rsid w:val="005E7483"/>
    <w:rsid w:val="005E74F1"/>
    <w:rsid w:val="005F0C8A"/>
    <w:rsid w:val="005F5F5E"/>
    <w:rsid w:val="00602593"/>
    <w:rsid w:val="00605A78"/>
    <w:rsid w:val="00611BB6"/>
    <w:rsid w:val="00612C80"/>
    <w:rsid w:val="006153CE"/>
    <w:rsid w:val="0061760F"/>
    <w:rsid w:val="006209C2"/>
    <w:rsid w:val="00621AE0"/>
    <w:rsid w:val="00626718"/>
    <w:rsid w:val="00627FCD"/>
    <w:rsid w:val="00635A37"/>
    <w:rsid w:val="006368C7"/>
    <w:rsid w:val="00641190"/>
    <w:rsid w:val="00643495"/>
    <w:rsid w:val="00643A1F"/>
    <w:rsid w:val="00647E7A"/>
    <w:rsid w:val="006521FB"/>
    <w:rsid w:val="00655B8B"/>
    <w:rsid w:val="00655B93"/>
    <w:rsid w:val="00661370"/>
    <w:rsid w:val="00662237"/>
    <w:rsid w:val="00663247"/>
    <w:rsid w:val="00664508"/>
    <w:rsid w:val="00664897"/>
    <w:rsid w:val="00672344"/>
    <w:rsid w:val="00673C19"/>
    <w:rsid w:val="0067461F"/>
    <w:rsid w:val="006859FB"/>
    <w:rsid w:val="00685B22"/>
    <w:rsid w:val="006901E5"/>
    <w:rsid w:val="0069497C"/>
    <w:rsid w:val="0069757C"/>
    <w:rsid w:val="006A2C20"/>
    <w:rsid w:val="006B1A91"/>
    <w:rsid w:val="006B2A17"/>
    <w:rsid w:val="006B55CF"/>
    <w:rsid w:val="006B66CD"/>
    <w:rsid w:val="006C1E86"/>
    <w:rsid w:val="006D2321"/>
    <w:rsid w:val="006D4093"/>
    <w:rsid w:val="006D5B9F"/>
    <w:rsid w:val="006D5C12"/>
    <w:rsid w:val="006E19F6"/>
    <w:rsid w:val="006E404D"/>
    <w:rsid w:val="006F5A89"/>
    <w:rsid w:val="006F6816"/>
    <w:rsid w:val="00704248"/>
    <w:rsid w:val="0072038F"/>
    <w:rsid w:val="00720685"/>
    <w:rsid w:val="00726FE6"/>
    <w:rsid w:val="007308F2"/>
    <w:rsid w:val="007334A2"/>
    <w:rsid w:val="007368E6"/>
    <w:rsid w:val="00737D1B"/>
    <w:rsid w:val="00741DFF"/>
    <w:rsid w:val="007433C6"/>
    <w:rsid w:val="007500EE"/>
    <w:rsid w:val="007570C1"/>
    <w:rsid w:val="00760787"/>
    <w:rsid w:val="00760D5C"/>
    <w:rsid w:val="00763E28"/>
    <w:rsid w:val="007657AA"/>
    <w:rsid w:val="00765D0A"/>
    <w:rsid w:val="00765E38"/>
    <w:rsid w:val="007664B0"/>
    <w:rsid w:val="00772455"/>
    <w:rsid w:val="00774C33"/>
    <w:rsid w:val="00774D78"/>
    <w:rsid w:val="0077654B"/>
    <w:rsid w:val="00781627"/>
    <w:rsid w:val="007908E0"/>
    <w:rsid w:val="00796D11"/>
    <w:rsid w:val="007A1291"/>
    <w:rsid w:val="007A1298"/>
    <w:rsid w:val="007A4B12"/>
    <w:rsid w:val="007A5FE8"/>
    <w:rsid w:val="007B0842"/>
    <w:rsid w:val="007B393C"/>
    <w:rsid w:val="007B3E55"/>
    <w:rsid w:val="007B567D"/>
    <w:rsid w:val="007C0A5E"/>
    <w:rsid w:val="007C3526"/>
    <w:rsid w:val="007C4CD9"/>
    <w:rsid w:val="007C4D4E"/>
    <w:rsid w:val="007C73C0"/>
    <w:rsid w:val="007C7FBB"/>
    <w:rsid w:val="007D1E39"/>
    <w:rsid w:val="007D3EBF"/>
    <w:rsid w:val="007D4C6B"/>
    <w:rsid w:val="007D76D7"/>
    <w:rsid w:val="007E016B"/>
    <w:rsid w:val="007E23AA"/>
    <w:rsid w:val="007F0BE7"/>
    <w:rsid w:val="007F450B"/>
    <w:rsid w:val="007F4A4B"/>
    <w:rsid w:val="007F5285"/>
    <w:rsid w:val="007F7271"/>
    <w:rsid w:val="008017E8"/>
    <w:rsid w:val="00805DB0"/>
    <w:rsid w:val="0080664C"/>
    <w:rsid w:val="0081441C"/>
    <w:rsid w:val="00820A4C"/>
    <w:rsid w:val="00827372"/>
    <w:rsid w:val="008278EB"/>
    <w:rsid w:val="008407AA"/>
    <w:rsid w:val="00841826"/>
    <w:rsid w:val="00845AEC"/>
    <w:rsid w:val="008513EB"/>
    <w:rsid w:val="00851429"/>
    <w:rsid w:val="00855335"/>
    <w:rsid w:val="00856BC7"/>
    <w:rsid w:val="008603D3"/>
    <w:rsid w:val="00861154"/>
    <w:rsid w:val="00861AA5"/>
    <w:rsid w:val="00863427"/>
    <w:rsid w:val="00864681"/>
    <w:rsid w:val="00864F27"/>
    <w:rsid w:val="008706DB"/>
    <w:rsid w:val="00871894"/>
    <w:rsid w:val="00872653"/>
    <w:rsid w:val="00872670"/>
    <w:rsid w:val="00873D7D"/>
    <w:rsid w:val="00875DC3"/>
    <w:rsid w:val="00881AFA"/>
    <w:rsid w:val="00881DCC"/>
    <w:rsid w:val="00884E6E"/>
    <w:rsid w:val="00892790"/>
    <w:rsid w:val="00894A6C"/>
    <w:rsid w:val="008A129B"/>
    <w:rsid w:val="008B3982"/>
    <w:rsid w:val="008B3FF5"/>
    <w:rsid w:val="008B667E"/>
    <w:rsid w:val="008B6C7B"/>
    <w:rsid w:val="008C1C64"/>
    <w:rsid w:val="008C42C3"/>
    <w:rsid w:val="008C4FF4"/>
    <w:rsid w:val="008C6790"/>
    <w:rsid w:val="008C7AAA"/>
    <w:rsid w:val="008D1FD5"/>
    <w:rsid w:val="008D2167"/>
    <w:rsid w:val="008E0740"/>
    <w:rsid w:val="008E26A7"/>
    <w:rsid w:val="008E2E69"/>
    <w:rsid w:val="008E3E74"/>
    <w:rsid w:val="008E49F5"/>
    <w:rsid w:val="008E6A11"/>
    <w:rsid w:val="008E6AD5"/>
    <w:rsid w:val="008F3534"/>
    <w:rsid w:val="008F38B0"/>
    <w:rsid w:val="008F4A5D"/>
    <w:rsid w:val="008F4B54"/>
    <w:rsid w:val="008F655E"/>
    <w:rsid w:val="008F7DEC"/>
    <w:rsid w:val="0090149B"/>
    <w:rsid w:val="00905389"/>
    <w:rsid w:val="009155E0"/>
    <w:rsid w:val="00916B7D"/>
    <w:rsid w:val="009174E2"/>
    <w:rsid w:val="009213EB"/>
    <w:rsid w:val="009239D2"/>
    <w:rsid w:val="0093267E"/>
    <w:rsid w:val="00933ADC"/>
    <w:rsid w:val="00934ECC"/>
    <w:rsid w:val="0093509F"/>
    <w:rsid w:val="0094271E"/>
    <w:rsid w:val="009469FB"/>
    <w:rsid w:val="00950AFB"/>
    <w:rsid w:val="009612EB"/>
    <w:rsid w:val="009631D3"/>
    <w:rsid w:val="009648E9"/>
    <w:rsid w:val="00967FAD"/>
    <w:rsid w:val="009715D9"/>
    <w:rsid w:val="00972389"/>
    <w:rsid w:val="009725DC"/>
    <w:rsid w:val="00982704"/>
    <w:rsid w:val="00990D9C"/>
    <w:rsid w:val="00991F42"/>
    <w:rsid w:val="00994629"/>
    <w:rsid w:val="0099672B"/>
    <w:rsid w:val="00997779"/>
    <w:rsid w:val="00997D17"/>
    <w:rsid w:val="009A5286"/>
    <w:rsid w:val="009B7228"/>
    <w:rsid w:val="009C141E"/>
    <w:rsid w:val="009C3B23"/>
    <w:rsid w:val="009C5A1B"/>
    <w:rsid w:val="009C6F2B"/>
    <w:rsid w:val="009C7D4E"/>
    <w:rsid w:val="009D4D79"/>
    <w:rsid w:val="009D525D"/>
    <w:rsid w:val="009D7557"/>
    <w:rsid w:val="009E2738"/>
    <w:rsid w:val="009E32AA"/>
    <w:rsid w:val="009E6EA5"/>
    <w:rsid w:val="009F1B8A"/>
    <w:rsid w:val="009F371A"/>
    <w:rsid w:val="00A0030F"/>
    <w:rsid w:val="00A005C2"/>
    <w:rsid w:val="00A02B2F"/>
    <w:rsid w:val="00A1055F"/>
    <w:rsid w:val="00A1150A"/>
    <w:rsid w:val="00A117D8"/>
    <w:rsid w:val="00A131D2"/>
    <w:rsid w:val="00A30D30"/>
    <w:rsid w:val="00A31942"/>
    <w:rsid w:val="00A329BB"/>
    <w:rsid w:val="00A32F57"/>
    <w:rsid w:val="00A50D1A"/>
    <w:rsid w:val="00A55DD1"/>
    <w:rsid w:val="00A56183"/>
    <w:rsid w:val="00A62F84"/>
    <w:rsid w:val="00A632AE"/>
    <w:rsid w:val="00A6526E"/>
    <w:rsid w:val="00A676C9"/>
    <w:rsid w:val="00A72AD9"/>
    <w:rsid w:val="00A769C1"/>
    <w:rsid w:val="00A84217"/>
    <w:rsid w:val="00A865B8"/>
    <w:rsid w:val="00A90024"/>
    <w:rsid w:val="00A91C84"/>
    <w:rsid w:val="00A95639"/>
    <w:rsid w:val="00AA57DF"/>
    <w:rsid w:val="00AA6280"/>
    <w:rsid w:val="00AB2F06"/>
    <w:rsid w:val="00AB4F2C"/>
    <w:rsid w:val="00AC01D6"/>
    <w:rsid w:val="00AC3103"/>
    <w:rsid w:val="00AC5807"/>
    <w:rsid w:val="00AC7A02"/>
    <w:rsid w:val="00AE76D8"/>
    <w:rsid w:val="00AF2D81"/>
    <w:rsid w:val="00AF6A89"/>
    <w:rsid w:val="00B01742"/>
    <w:rsid w:val="00B0345E"/>
    <w:rsid w:val="00B04432"/>
    <w:rsid w:val="00B0783F"/>
    <w:rsid w:val="00B07D91"/>
    <w:rsid w:val="00B14421"/>
    <w:rsid w:val="00B171F8"/>
    <w:rsid w:val="00B226BB"/>
    <w:rsid w:val="00B25691"/>
    <w:rsid w:val="00B25D23"/>
    <w:rsid w:val="00B27767"/>
    <w:rsid w:val="00B42B82"/>
    <w:rsid w:val="00B430C7"/>
    <w:rsid w:val="00B43503"/>
    <w:rsid w:val="00B5202A"/>
    <w:rsid w:val="00B52837"/>
    <w:rsid w:val="00B52EC1"/>
    <w:rsid w:val="00B53882"/>
    <w:rsid w:val="00B563F4"/>
    <w:rsid w:val="00B56A6F"/>
    <w:rsid w:val="00B62B9E"/>
    <w:rsid w:val="00B63B3F"/>
    <w:rsid w:val="00B63F41"/>
    <w:rsid w:val="00B65701"/>
    <w:rsid w:val="00B672BF"/>
    <w:rsid w:val="00B705AB"/>
    <w:rsid w:val="00B72033"/>
    <w:rsid w:val="00B74BB8"/>
    <w:rsid w:val="00B7587E"/>
    <w:rsid w:val="00B76300"/>
    <w:rsid w:val="00B76A16"/>
    <w:rsid w:val="00B803FB"/>
    <w:rsid w:val="00B80638"/>
    <w:rsid w:val="00B836FC"/>
    <w:rsid w:val="00B92E29"/>
    <w:rsid w:val="00B94DB6"/>
    <w:rsid w:val="00B95AE1"/>
    <w:rsid w:val="00B95E8A"/>
    <w:rsid w:val="00BA187B"/>
    <w:rsid w:val="00BA309D"/>
    <w:rsid w:val="00BA6B23"/>
    <w:rsid w:val="00BB068A"/>
    <w:rsid w:val="00BB2977"/>
    <w:rsid w:val="00BB75D8"/>
    <w:rsid w:val="00BB7BB0"/>
    <w:rsid w:val="00BC1628"/>
    <w:rsid w:val="00BC178E"/>
    <w:rsid w:val="00BC3D23"/>
    <w:rsid w:val="00BC56FB"/>
    <w:rsid w:val="00BC5816"/>
    <w:rsid w:val="00BC6B71"/>
    <w:rsid w:val="00BC7674"/>
    <w:rsid w:val="00BC7C6F"/>
    <w:rsid w:val="00BD0FBF"/>
    <w:rsid w:val="00BD3373"/>
    <w:rsid w:val="00BD3C08"/>
    <w:rsid w:val="00BE6803"/>
    <w:rsid w:val="00BE7DD1"/>
    <w:rsid w:val="00BF25F4"/>
    <w:rsid w:val="00BF5DFE"/>
    <w:rsid w:val="00BF635D"/>
    <w:rsid w:val="00C06A5F"/>
    <w:rsid w:val="00C1338D"/>
    <w:rsid w:val="00C15A61"/>
    <w:rsid w:val="00C1671D"/>
    <w:rsid w:val="00C1747B"/>
    <w:rsid w:val="00C20AAF"/>
    <w:rsid w:val="00C23E2E"/>
    <w:rsid w:val="00C24282"/>
    <w:rsid w:val="00C3394E"/>
    <w:rsid w:val="00C371BF"/>
    <w:rsid w:val="00C41CA6"/>
    <w:rsid w:val="00C5107A"/>
    <w:rsid w:val="00C5201B"/>
    <w:rsid w:val="00C52F01"/>
    <w:rsid w:val="00C57A84"/>
    <w:rsid w:val="00C62FAD"/>
    <w:rsid w:val="00C63838"/>
    <w:rsid w:val="00C63DF0"/>
    <w:rsid w:val="00C645F1"/>
    <w:rsid w:val="00C7026D"/>
    <w:rsid w:val="00C72538"/>
    <w:rsid w:val="00C73C87"/>
    <w:rsid w:val="00C760D2"/>
    <w:rsid w:val="00C77F9B"/>
    <w:rsid w:val="00C81013"/>
    <w:rsid w:val="00C827DF"/>
    <w:rsid w:val="00C8584F"/>
    <w:rsid w:val="00C9286C"/>
    <w:rsid w:val="00C934AE"/>
    <w:rsid w:val="00C94437"/>
    <w:rsid w:val="00CA138F"/>
    <w:rsid w:val="00CA2938"/>
    <w:rsid w:val="00CA77D8"/>
    <w:rsid w:val="00CA77EE"/>
    <w:rsid w:val="00CB0F94"/>
    <w:rsid w:val="00CB1F21"/>
    <w:rsid w:val="00CB40DF"/>
    <w:rsid w:val="00CC311B"/>
    <w:rsid w:val="00CC7775"/>
    <w:rsid w:val="00CD0140"/>
    <w:rsid w:val="00CD1EA0"/>
    <w:rsid w:val="00CD39B3"/>
    <w:rsid w:val="00CE26BE"/>
    <w:rsid w:val="00CE3A4C"/>
    <w:rsid w:val="00CF2C74"/>
    <w:rsid w:val="00CF3F43"/>
    <w:rsid w:val="00D0254B"/>
    <w:rsid w:val="00D0347A"/>
    <w:rsid w:val="00D063F5"/>
    <w:rsid w:val="00D07713"/>
    <w:rsid w:val="00D10A18"/>
    <w:rsid w:val="00D10AD0"/>
    <w:rsid w:val="00D130BA"/>
    <w:rsid w:val="00D13467"/>
    <w:rsid w:val="00D1636C"/>
    <w:rsid w:val="00D219DF"/>
    <w:rsid w:val="00D248E9"/>
    <w:rsid w:val="00D30936"/>
    <w:rsid w:val="00D313FD"/>
    <w:rsid w:val="00D35C4A"/>
    <w:rsid w:val="00D429F0"/>
    <w:rsid w:val="00D455D9"/>
    <w:rsid w:val="00D63E03"/>
    <w:rsid w:val="00D65AD9"/>
    <w:rsid w:val="00D705AC"/>
    <w:rsid w:val="00D712A1"/>
    <w:rsid w:val="00D73D44"/>
    <w:rsid w:val="00D80E59"/>
    <w:rsid w:val="00D8221F"/>
    <w:rsid w:val="00D823FE"/>
    <w:rsid w:val="00D85968"/>
    <w:rsid w:val="00D90298"/>
    <w:rsid w:val="00D93537"/>
    <w:rsid w:val="00D95426"/>
    <w:rsid w:val="00D9660A"/>
    <w:rsid w:val="00DA15EC"/>
    <w:rsid w:val="00DA37FE"/>
    <w:rsid w:val="00DA49B5"/>
    <w:rsid w:val="00DA528D"/>
    <w:rsid w:val="00DA60D0"/>
    <w:rsid w:val="00DA64F8"/>
    <w:rsid w:val="00DB18AB"/>
    <w:rsid w:val="00DB2893"/>
    <w:rsid w:val="00DB314E"/>
    <w:rsid w:val="00DB6139"/>
    <w:rsid w:val="00DC262D"/>
    <w:rsid w:val="00DC2CAC"/>
    <w:rsid w:val="00DC374B"/>
    <w:rsid w:val="00DC5269"/>
    <w:rsid w:val="00DC73B3"/>
    <w:rsid w:val="00DD56AD"/>
    <w:rsid w:val="00DE0DEE"/>
    <w:rsid w:val="00DE1255"/>
    <w:rsid w:val="00DE318A"/>
    <w:rsid w:val="00DE385F"/>
    <w:rsid w:val="00DE79B4"/>
    <w:rsid w:val="00DF2302"/>
    <w:rsid w:val="00DF313C"/>
    <w:rsid w:val="00DF56CC"/>
    <w:rsid w:val="00DF60C4"/>
    <w:rsid w:val="00E00144"/>
    <w:rsid w:val="00E014AA"/>
    <w:rsid w:val="00E0638B"/>
    <w:rsid w:val="00E06422"/>
    <w:rsid w:val="00E14D78"/>
    <w:rsid w:val="00E340DF"/>
    <w:rsid w:val="00E35740"/>
    <w:rsid w:val="00E3716B"/>
    <w:rsid w:val="00E37225"/>
    <w:rsid w:val="00E42291"/>
    <w:rsid w:val="00E42669"/>
    <w:rsid w:val="00E54614"/>
    <w:rsid w:val="00E551D6"/>
    <w:rsid w:val="00E5668E"/>
    <w:rsid w:val="00E5761C"/>
    <w:rsid w:val="00E600DB"/>
    <w:rsid w:val="00E647EF"/>
    <w:rsid w:val="00E7180D"/>
    <w:rsid w:val="00E92F5B"/>
    <w:rsid w:val="00E95953"/>
    <w:rsid w:val="00EA2AF4"/>
    <w:rsid w:val="00EA53DC"/>
    <w:rsid w:val="00EB186C"/>
    <w:rsid w:val="00EB65D1"/>
    <w:rsid w:val="00EC2B87"/>
    <w:rsid w:val="00EC2D8D"/>
    <w:rsid w:val="00ED4F9B"/>
    <w:rsid w:val="00ED4FAF"/>
    <w:rsid w:val="00ED63D1"/>
    <w:rsid w:val="00ED72FB"/>
    <w:rsid w:val="00EE3802"/>
    <w:rsid w:val="00EE58E3"/>
    <w:rsid w:val="00EE799B"/>
    <w:rsid w:val="00EF4619"/>
    <w:rsid w:val="00EF62DD"/>
    <w:rsid w:val="00F000C3"/>
    <w:rsid w:val="00F01E58"/>
    <w:rsid w:val="00F023F0"/>
    <w:rsid w:val="00F07FDA"/>
    <w:rsid w:val="00F15CDE"/>
    <w:rsid w:val="00F21FDC"/>
    <w:rsid w:val="00F23763"/>
    <w:rsid w:val="00F27029"/>
    <w:rsid w:val="00F30068"/>
    <w:rsid w:val="00F32A9F"/>
    <w:rsid w:val="00F3326B"/>
    <w:rsid w:val="00F37204"/>
    <w:rsid w:val="00F41D2D"/>
    <w:rsid w:val="00F45A0E"/>
    <w:rsid w:val="00F533E0"/>
    <w:rsid w:val="00F57F55"/>
    <w:rsid w:val="00F614F1"/>
    <w:rsid w:val="00F63789"/>
    <w:rsid w:val="00F646DE"/>
    <w:rsid w:val="00F662BB"/>
    <w:rsid w:val="00F722A9"/>
    <w:rsid w:val="00F7587B"/>
    <w:rsid w:val="00F849F8"/>
    <w:rsid w:val="00F856A5"/>
    <w:rsid w:val="00F921F0"/>
    <w:rsid w:val="00F96688"/>
    <w:rsid w:val="00F96EF4"/>
    <w:rsid w:val="00F97F60"/>
    <w:rsid w:val="00FB08AF"/>
    <w:rsid w:val="00FB253E"/>
    <w:rsid w:val="00FB6DB5"/>
    <w:rsid w:val="00FC07DA"/>
    <w:rsid w:val="00FC1F41"/>
    <w:rsid w:val="00FD0635"/>
    <w:rsid w:val="00FD325F"/>
    <w:rsid w:val="00FD50EB"/>
    <w:rsid w:val="00FE276B"/>
    <w:rsid w:val="00FE41A0"/>
    <w:rsid w:val="00FF043E"/>
    <w:rsid w:val="00FF0BA9"/>
    <w:rsid w:val="00FF2F86"/>
    <w:rsid w:val="00FF4F5B"/>
    <w:rsid w:val="00FF66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02E76"/>
  <w15:docId w15:val="{D2F5637C-1AB3-4256-998D-6BDE80D7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23CD"/>
  </w:style>
  <w:style w:type="paragraph" w:styleId="Heading1">
    <w:name w:val="heading 1"/>
    <w:basedOn w:val="Normal"/>
    <w:next w:val="Normal"/>
    <w:link w:val="Heading1Char"/>
    <w:uiPriority w:val="9"/>
    <w:rsid w:val="00A90024"/>
    <w:pPr>
      <w:keepNext/>
      <w:keepLines/>
      <w:widowControl w:val="0"/>
      <w:bidi/>
      <w:spacing w:before="120" w:after="0" w:line="288" w:lineRule="auto"/>
      <w:jc w:val="center"/>
      <w:outlineLvl w:val="0"/>
    </w:pPr>
    <w:rPr>
      <w:rFonts w:ascii="Arial" w:eastAsiaTheme="majorEastAsia" w:hAnsi="Arial" w:cs="Simplified Arabic"/>
      <w:b/>
      <w:bCs/>
      <w:i/>
      <w:sz w:val="36"/>
      <w:szCs w:val="40"/>
      <w:lang w:bidi="ar-SY"/>
    </w:rPr>
  </w:style>
  <w:style w:type="paragraph" w:styleId="Heading2">
    <w:name w:val="heading 2"/>
    <w:basedOn w:val="Normal"/>
    <w:link w:val="Heading2Char"/>
    <w:uiPriority w:val="9"/>
    <w:rsid w:val="00A90024"/>
    <w:pPr>
      <w:keepNext/>
      <w:keepLines/>
      <w:spacing w:before="360" w:after="120" w:line="240" w:lineRule="auto"/>
      <w:jc w:val="both"/>
      <w:outlineLvl w:val="1"/>
    </w:pPr>
    <w:rPr>
      <w:rFonts w:ascii="Arial" w:eastAsia="Times New Roman" w:hAnsi="Arial" w:cs="Simplified Arabic"/>
      <w:b/>
      <w:bCs/>
      <w:i/>
      <w:sz w:val="28"/>
      <w:szCs w:val="32"/>
    </w:rPr>
  </w:style>
  <w:style w:type="paragraph" w:styleId="Heading3">
    <w:name w:val="heading 3"/>
    <w:basedOn w:val="Normal"/>
    <w:link w:val="Heading3Char"/>
    <w:rsid w:val="00A90024"/>
    <w:pPr>
      <w:widowControl w:val="0"/>
      <w:spacing w:before="100" w:beforeAutospacing="1" w:after="100" w:afterAutospacing="1" w:line="240" w:lineRule="auto"/>
      <w:jc w:val="both"/>
      <w:outlineLvl w:val="2"/>
    </w:pPr>
    <w:rPr>
      <w:rFonts w:ascii="Times New Roman" w:eastAsia="Times New Roman" w:hAnsi="Times New Roman" w:cs="Times New Roman"/>
      <w:b/>
      <w:bCs/>
      <w:i/>
      <w:sz w:val="27"/>
      <w:szCs w:val="27"/>
    </w:rPr>
  </w:style>
  <w:style w:type="paragraph" w:styleId="Heading4">
    <w:name w:val="heading 4"/>
    <w:basedOn w:val="Normal"/>
    <w:next w:val="Normal"/>
    <w:link w:val="Heading4Char"/>
    <w:rsid w:val="002842AB"/>
    <w:pPr>
      <w:keepNext/>
      <w:spacing w:after="0" w:line="240" w:lineRule="auto"/>
      <w:jc w:val="center"/>
      <w:outlineLvl w:val="3"/>
    </w:pPr>
    <w:rPr>
      <w:rFonts w:ascii="Times New Roman" w:eastAsia="Times New Roman" w:hAnsi="Times New Roman" w:cs="Times New Roman"/>
      <w:b/>
      <w:bCs/>
      <w:sz w:val="36"/>
      <w:szCs w:val="36"/>
      <w:lang w:bidi="ar-EG"/>
    </w:rPr>
  </w:style>
  <w:style w:type="paragraph" w:styleId="Heading5">
    <w:name w:val="heading 5"/>
    <w:basedOn w:val="Normal"/>
    <w:next w:val="Normal"/>
    <w:link w:val="Heading5Char"/>
    <w:rsid w:val="002842AB"/>
    <w:pPr>
      <w:keepNext/>
      <w:bidi/>
      <w:spacing w:after="0" w:line="240" w:lineRule="auto"/>
      <w:ind w:left="360"/>
      <w:jc w:val="center"/>
      <w:outlineLvl w:val="4"/>
    </w:pPr>
    <w:rPr>
      <w:rFonts w:ascii="Times New Roman" w:eastAsia="Times New Roman" w:hAnsi="Times New Roman" w:cs="Simplified Arabic"/>
      <w:b/>
      <w:bCs/>
      <w:sz w:val="28"/>
      <w:szCs w:val="28"/>
    </w:rPr>
  </w:style>
  <w:style w:type="paragraph" w:styleId="Heading6">
    <w:name w:val="heading 6"/>
    <w:basedOn w:val="Normal"/>
    <w:next w:val="Normal"/>
    <w:link w:val="Heading6Char"/>
    <w:rsid w:val="002842AB"/>
    <w:pPr>
      <w:keepNext/>
      <w:spacing w:after="0" w:line="240" w:lineRule="auto"/>
      <w:jc w:val="center"/>
      <w:outlineLvl w:val="5"/>
    </w:pPr>
    <w:rPr>
      <w:rFonts w:ascii="Times New Roman" w:eastAsia="Times New Roman" w:hAnsi="Times New Roman" w:cs="Times New Roman"/>
      <w:b/>
      <w:bCs/>
      <w:sz w:val="56"/>
      <w:szCs w:val="56"/>
    </w:rPr>
  </w:style>
  <w:style w:type="paragraph" w:styleId="Heading7">
    <w:name w:val="heading 7"/>
    <w:basedOn w:val="Normal"/>
    <w:next w:val="Normal"/>
    <w:link w:val="Heading7Char"/>
    <w:rsid w:val="002842AB"/>
    <w:pPr>
      <w:keepNext/>
      <w:bidi/>
      <w:spacing w:after="0" w:line="360" w:lineRule="auto"/>
      <w:jc w:val="lowKashida"/>
      <w:outlineLvl w:val="6"/>
    </w:pPr>
    <w:rPr>
      <w:rFonts w:ascii="Times New Roman" w:eastAsia="Times New Roman" w:hAnsi="Times New Roman" w:cs="Times New Roman"/>
      <w:b/>
      <w:bCs/>
      <w:sz w:val="36"/>
      <w:szCs w:val="36"/>
    </w:rPr>
  </w:style>
  <w:style w:type="paragraph" w:styleId="Heading8">
    <w:name w:val="heading 8"/>
    <w:basedOn w:val="Normal"/>
    <w:next w:val="Normal"/>
    <w:link w:val="Heading8Char"/>
    <w:rsid w:val="002842AB"/>
    <w:pPr>
      <w:keepNext/>
      <w:numPr>
        <w:numId w:val="1"/>
      </w:numPr>
      <w:tabs>
        <w:tab w:val="clear" w:pos="390"/>
        <w:tab w:val="num" w:pos="566"/>
      </w:tabs>
      <w:bidi/>
      <w:spacing w:after="0" w:line="360" w:lineRule="auto"/>
      <w:ind w:right="0" w:hanging="184"/>
      <w:jc w:val="lowKashida"/>
      <w:outlineLvl w:val="7"/>
    </w:pPr>
    <w:rPr>
      <w:rFonts w:ascii="Times New Roman" w:eastAsia="Times New Roman" w:hAnsi="Times New Roman" w:cs="Simplified Arabic"/>
      <w:sz w:val="24"/>
      <w:szCs w:val="28"/>
      <w:lang w:eastAsia="ar-SA"/>
    </w:rPr>
  </w:style>
  <w:style w:type="paragraph" w:styleId="Heading9">
    <w:name w:val="heading 9"/>
    <w:basedOn w:val="Normal"/>
    <w:next w:val="Normal"/>
    <w:link w:val="Heading9Char"/>
    <w:unhideWhenUsed/>
    <w:rsid w:val="002842A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0240AC"/>
    <w:pPr>
      <w:ind w:left="720"/>
      <w:contextualSpacing/>
    </w:pPr>
  </w:style>
  <w:style w:type="character" w:customStyle="1" w:styleId="tlid-translation">
    <w:name w:val="tlid-translation"/>
    <w:basedOn w:val="DefaultParagraphFont"/>
    <w:rsid w:val="00D0347A"/>
  </w:style>
  <w:style w:type="paragraph" w:styleId="BalloonText">
    <w:name w:val="Balloon Text"/>
    <w:basedOn w:val="Normal"/>
    <w:link w:val="BalloonTextChar"/>
    <w:uiPriority w:val="99"/>
    <w:semiHidden/>
    <w:unhideWhenUsed/>
    <w:rsid w:val="00D03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47A"/>
    <w:rPr>
      <w:rFonts w:ascii="Tahoma" w:hAnsi="Tahoma" w:cs="Tahoma"/>
      <w:sz w:val="16"/>
      <w:szCs w:val="16"/>
    </w:rPr>
  </w:style>
  <w:style w:type="paragraph" w:styleId="Header">
    <w:name w:val="header"/>
    <w:basedOn w:val="Normal"/>
    <w:link w:val="HeaderChar"/>
    <w:uiPriority w:val="99"/>
    <w:unhideWhenUsed/>
    <w:rsid w:val="00EE38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E3802"/>
  </w:style>
  <w:style w:type="paragraph" w:styleId="Footer">
    <w:name w:val="footer"/>
    <w:basedOn w:val="Normal"/>
    <w:link w:val="FooterChar"/>
    <w:uiPriority w:val="99"/>
    <w:unhideWhenUsed/>
    <w:rsid w:val="00EE38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3802"/>
  </w:style>
  <w:style w:type="table" w:styleId="TableGrid">
    <w:name w:val="Table Grid"/>
    <w:basedOn w:val="TableNormal"/>
    <w:uiPriority w:val="59"/>
    <w:rsid w:val="001E65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2498C"/>
    <w:pPr>
      <w:spacing w:after="0" w:line="240" w:lineRule="auto"/>
    </w:pPr>
    <w:rPr>
      <w:rFonts w:eastAsiaTheme="minorHAnsi"/>
      <w:sz w:val="20"/>
      <w:szCs w:val="20"/>
      <w:lang w:bidi="ar-SY"/>
    </w:rPr>
  </w:style>
  <w:style w:type="character" w:customStyle="1" w:styleId="FootnoteTextChar">
    <w:name w:val="Footnote Text Char"/>
    <w:basedOn w:val="DefaultParagraphFont"/>
    <w:link w:val="FootnoteText"/>
    <w:uiPriority w:val="99"/>
    <w:rsid w:val="0022498C"/>
    <w:rPr>
      <w:rFonts w:eastAsiaTheme="minorHAnsi"/>
      <w:sz w:val="20"/>
      <w:szCs w:val="20"/>
      <w:lang w:bidi="ar-SY"/>
    </w:rPr>
  </w:style>
  <w:style w:type="character" w:styleId="FootnoteReference">
    <w:name w:val="footnote reference"/>
    <w:basedOn w:val="DefaultParagraphFont"/>
    <w:uiPriority w:val="99"/>
    <w:semiHidden/>
    <w:unhideWhenUsed/>
    <w:rsid w:val="0022498C"/>
    <w:rPr>
      <w:vertAlign w:val="superscript"/>
    </w:rPr>
  </w:style>
  <w:style w:type="character" w:customStyle="1" w:styleId="Heading1Char">
    <w:name w:val="Heading 1 Char"/>
    <w:basedOn w:val="DefaultParagraphFont"/>
    <w:link w:val="Heading1"/>
    <w:uiPriority w:val="9"/>
    <w:rsid w:val="00A90024"/>
    <w:rPr>
      <w:rFonts w:ascii="Arial" w:eastAsiaTheme="majorEastAsia" w:hAnsi="Arial" w:cs="Simplified Arabic"/>
      <w:b/>
      <w:bCs/>
      <w:i/>
      <w:sz w:val="36"/>
      <w:szCs w:val="40"/>
      <w:lang w:bidi="ar-SY"/>
    </w:rPr>
  </w:style>
  <w:style w:type="character" w:customStyle="1" w:styleId="Heading2Char">
    <w:name w:val="Heading 2 Char"/>
    <w:basedOn w:val="DefaultParagraphFont"/>
    <w:link w:val="Heading2"/>
    <w:uiPriority w:val="9"/>
    <w:rsid w:val="00A90024"/>
    <w:rPr>
      <w:rFonts w:ascii="Arial" w:eastAsia="Times New Roman" w:hAnsi="Arial" w:cs="Simplified Arabic"/>
      <w:b/>
      <w:bCs/>
      <w:i/>
      <w:sz w:val="28"/>
      <w:szCs w:val="32"/>
    </w:rPr>
  </w:style>
  <w:style w:type="character" w:customStyle="1" w:styleId="Heading3Char">
    <w:name w:val="Heading 3 Char"/>
    <w:basedOn w:val="DefaultParagraphFont"/>
    <w:link w:val="Heading3"/>
    <w:rsid w:val="00A90024"/>
    <w:rPr>
      <w:rFonts w:ascii="Times New Roman" w:eastAsia="Times New Roman" w:hAnsi="Times New Roman" w:cs="Times New Roman"/>
      <w:b/>
      <w:bCs/>
      <w:i/>
      <w:sz w:val="27"/>
      <w:szCs w:val="27"/>
    </w:rPr>
  </w:style>
  <w:style w:type="paragraph" w:styleId="NoSpacing">
    <w:name w:val="No Spacing"/>
    <w:link w:val="NoSpacingChar"/>
    <w:uiPriority w:val="1"/>
    <w:rsid w:val="00A90024"/>
    <w:pPr>
      <w:spacing w:after="0" w:line="240" w:lineRule="auto"/>
    </w:pPr>
    <w:rPr>
      <w:rFonts w:eastAsiaTheme="minorHAnsi"/>
    </w:rPr>
  </w:style>
  <w:style w:type="character" w:customStyle="1" w:styleId="hps">
    <w:name w:val="hps"/>
    <w:basedOn w:val="DefaultParagraphFont"/>
    <w:rsid w:val="00A90024"/>
    <w:rPr>
      <w:rFonts w:cs="Times New Roman"/>
    </w:rPr>
  </w:style>
  <w:style w:type="character" w:styleId="CommentReference">
    <w:name w:val="annotation reference"/>
    <w:basedOn w:val="DefaultParagraphFont"/>
    <w:uiPriority w:val="99"/>
    <w:semiHidden/>
    <w:unhideWhenUsed/>
    <w:rsid w:val="00A90024"/>
    <w:rPr>
      <w:rFonts w:cs="Times New Roman"/>
      <w:sz w:val="16"/>
      <w:szCs w:val="16"/>
    </w:rPr>
  </w:style>
  <w:style w:type="character" w:customStyle="1" w:styleId="Heading9Char">
    <w:name w:val="Heading 9 Char"/>
    <w:basedOn w:val="DefaultParagraphFont"/>
    <w:link w:val="Heading9"/>
    <w:rsid w:val="002842AB"/>
    <w:rPr>
      <w:rFonts w:asciiTheme="majorHAnsi" w:eastAsiaTheme="majorEastAsia" w:hAnsiTheme="majorHAnsi" w:cstheme="majorBidi"/>
      <w:i/>
      <w:iCs/>
      <w:color w:val="404040" w:themeColor="text1" w:themeTint="BF"/>
      <w:sz w:val="20"/>
      <w:szCs w:val="20"/>
    </w:rPr>
  </w:style>
  <w:style w:type="character" w:customStyle="1" w:styleId="Heading4Char">
    <w:name w:val="Heading 4 Char"/>
    <w:basedOn w:val="DefaultParagraphFont"/>
    <w:link w:val="Heading4"/>
    <w:rsid w:val="002842AB"/>
    <w:rPr>
      <w:rFonts w:ascii="Times New Roman" w:eastAsia="Times New Roman" w:hAnsi="Times New Roman" w:cs="Times New Roman"/>
      <w:b/>
      <w:bCs/>
      <w:sz w:val="36"/>
      <w:szCs w:val="36"/>
      <w:lang w:bidi="ar-EG"/>
    </w:rPr>
  </w:style>
  <w:style w:type="character" w:customStyle="1" w:styleId="Heading5Char">
    <w:name w:val="Heading 5 Char"/>
    <w:basedOn w:val="DefaultParagraphFont"/>
    <w:link w:val="Heading5"/>
    <w:rsid w:val="002842AB"/>
    <w:rPr>
      <w:rFonts w:ascii="Times New Roman" w:eastAsia="Times New Roman" w:hAnsi="Times New Roman" w:cs="Simplified Arabic"/>
      <w:b/>
      <w:bCs/>
      <w:sz w:val="28"/>
      <w:szCs w:val="28"/>
    </w:rPr>
  </w:style>
  <w:style w:type="character" w:customStyle="1" w:styleId="Heading6Char">
    <w:name w:val="Heading 6 Char"/>
    <w:basedOn w:val="DefaultParagraphFont"/>
    <w:link w:val="Heading6"/>
    <w:rsid w:val="002842AB"/>
    <w:rPr>
      <w:rFonts w:ascii="Times New Roman" w:eastAsia="Times New Roman" w:hAnsi="Times New Roman" w:cs="Times New Roman"/>
      <w:b/>
      <w:bCs/>
      <w:sz w:val="56"/>
      <w:szCs w:val="56"/>
    </w:rPr>
  </w:style>
  <w:style w:type="character" w:customStyle="1" w:styleId="Heading7Char">
    <w:name w:val="Heading 7 Char"/>
    <w:basedOn w:val="DefaultParagraphFont"/>
    <w:link w:val="Heading7"/>
    <w:rsid w:val="002842AB"/>
    <w:rPr>
      <w:rFonts w:ascii="Times New Roman" w:eastAsia="Times New Roman" w:hAnsi="Times New Roman" w:cs="Times New Roman"/>
      <w:b/>
      <w:bCs/>
      <w:sz w:val="36"/>
      <w:szCs w:val="36"/>
    </w:rPr>
  </w:style>
  <w:style w:type="character" w:customStyle="1" w:styleId="Heading8Char">
    <w:name w:val="Heading 8 Char"/>
    <w:basedOn w:val="DefaultParagraphFont"/>
    <w:link w:val="Heading8"/>
    <w:rsid w:val="002842AB"/>
    <w:rPr>
      <w:rFonts w:ascii="Times New Roman" w:eastAsia="Times New Roman" w:hAnsi="Times New Roman" w:cs="Simplified Arabic"/>
      <w:sz w:val="24"/>
      <w:szCs w:val="28"/>
      <w:lang w:eastAsia="ar-SA"/>
    </w:rPr>
  </w:style>
  <w:style w:type="paragraph" w:styleId="Title">
    <w:name w:val="Title"/>
    <w:aliases w:val="عنوان فرعي 2"/>
    <w:basedOn w:val="Normal"/>
    <w:link w:val="TitleChar"/>
    <w:autoRedefine/>
    <w:rsid w:val="00ED63D1"/>
    <w:pPr>
      <w:bidi/>
      <w:spacing w:after="0" w:line="240" w:lineRule="auto"/>
      <w:jc w:val="center"/>
    </w:pPr>
    <w:rPr>
      <w:rFonts w:ascii="Simplified Arabic" w:eastAsia="Times New Roman" w:hAnsi="Simplified Arabic" w:cs="Times New Roman"/>
      <w:b/>
      <w:bCs/>
      <w:sz w:val="36"/>
      <w:szCs w:val="32"/>
      <w:lang w:bidi="ar-EG"/>
    </w:rPr>
  </w:style>
  <w:style w:type="character" w:customStyle="1" w:styleId="TitleChar">
    <w:name w:val="Title Char"/>
    <w:aliases w:val="عنوان فرعي 2 Char"/>
    <w:basedOn w:val="DefaultParagraphFont"/>
    <w:link w:val="Title"/>
    <w:rsid w:val="00ED63D1"/>
    <w:rPr>
      <w:rFonts w:ascii="Simplified Arabic" w:eastAsia="Times New Roman" w:hAnsi="Simplified Arabic" w:cs="Times New Roman"/>
      <w:b/>
      <w:bCs/>
      <w:sz w:val="36"/>
      <w:szCs w:val="32"/>
      <w:lang w:bidi="ar-EG"/>
    </w:rPr>
  </w:style>
  <w:style w:type="paragraph" w:styleId="NormalWeb">
    <w:name w:val="Normal (Web)"/>
    <w:basedOn w:val="Normal"/>
    <w:uiPriority w:val="99"/>
    <w:rsid w:val="002842A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semiHidden/>
    <w:rsid w:val="002842AB"/>
    <w:pPr>
      <w:spacing w:after="0" w:line="360" w:lineRule="auto"/>
      <w:jc w:val="center"/>
    </w:pPr>
    <w:rPr>
      <w:rFonts w:ascii="Times New Roman" w:eastAsia="Times New Roman" w:hAnsi="Times New Roman" w:cs="Times New Roman"/>
      <w:b/>
      <w:bCs/>
      <w:sz w:val="72"/>
      <w:szCs w:val="72"/>
    </w:rPr>
  </w:style>
  <w:style w:type="character" w:customStyle="1" w:styleId="BodyTextChar">
    <w:name w:val="Body Text Char"/>
    <w:basedOn w:val="DefaultParagraphFont"/>
    <w:link w:val="BodyText"/>
    <w:semiHidden/>
    <w:rsid w:val="002842AB"/>
    <w:rPr>
      <w:rFonts w:ascii="Times New Roman" w:eastAsia="Times New Roman" w:hAnsi="Times New Roman" w:cs="Times New Roman"/>
      <w:b/>
      <w:bCs/>
      <w:sz w:val="72"/>
      <w:szCs w:val="72"/>
    </w:rPr>
  </w:style>
  <w:style w:type="paragraph" w:styleId="TOC1">
    <w:name w:val="toc 1"/>
    <w:basedOn w:val="Normal"/>
    <w:next w:val="Normal"/>
    <w:autoRedefine/>
    <w:uiPriority w:val="39"/>
    <w:rsid w:val="000D3256"/>
    <w:pPr>
      <w:tabs>
        <w:tab w:val="num" w:pos="468"/>
      </w:tabs>
      <w:bidi/>
      <w:spacing w:after="0"/>
      <w:ind w:left="468" w:hanging="360"/>
      <w:jc w:val="right"/>
    </w:pPr>
    <w:rPr>
      <w:rFonts w:ascii="Simplified Arabic" w:eastAsiaTheme="majorEastAsia" w:hAnsi="Simplified Arabic" w:cs="Simplified Arabic"/>
      <w:b/>
      <w:bCs/>
      <w:smallCaps/>
      <w:noProof/>
      <w:spacing w:val="5"/>
      <w:sz w:val="24"/>
      <w:szCs w:val="24"/>
      <w:lang w:eastAsia="ar-SA" w:bidi="ar-SY"/>
    </w:rPr>
  </w:style>
  <w:style w:type="character" w:customStyle="1" w:styleId="c136">
    <w:name w:val="c136"/>
    <w:basedOn w:val="DefaultParagraphFont"/>
    <w:rsid w:val="002842AB"/>
  </w:style>
  <w:style w:type="character" w:customStyle="1" w:styleId="style21">
    <w:name w:val="style21"/>
    <w:basedOn w:val="DefaultParagraphFont"/>
    <w:rsid w:val="002842AB"/>
    <w:rPr>
      <w:rFonts w:ascii="Verdana" w:hAnsi="Verdana" w:hint="default"/>
    </w:rPr>
  </w:style>
  <w:style w:type="character" w:customStyle="1" w:styleId="headline1">
    <w:name w:val="headline1"/>
    <w:basedOn w:val="DefaultParagraphFont"/>
    <w:rsid w:val="002842AB"/>
    <w:rPr>
      <w:rFonts w:ascii="Helvetica" w:hAnsi="Helvetica" w:cs="Helvetica" w:hint="default"/>
      <w:b/>
      <w:bCs/>
      <w:color w:val="660000"/>
      <w:sz w:val="26"/>
      <w:szCs w:val="26"/>
    </w:rPr>
  </w:style>
  <w:style w:type="character" w:customStyle="1" w:styleId="byline">
    <w:name w:val="byline"/>
    <w:basedOn w:val="DefaultParagraphFont"/>
    <w:rsid w:val="002842AB"/>
  </w:style>
  <w:style w:type="character" w:customStyle="1" w:styleId="article-info1">
    <w:name w:val="article-info1"/>
    <w:basedOn w:val="DefaultParagraphFont"/>
    <w:rsid w:val="002842AB"/>
    <w:rPr>
      <w:rFonts w:ascii="Courier New" w:hAnsi="Courier New" w:cs="Courier New" w:hint="default"/>
      <w:color w:val="666666"/>
      <w:sz w:val="17"/>
      <w:szCs w:val="17"/>
    </w:rPr>
  </w:style>
  <w:style w:type="character" w:customStyle="1" w:styleId="ff4">
    <w:name w:val="ff4"/>
    <w:basedOn w:val="DefaultParagraphFont"/>
    <w:rsid w:val="002842AB"/>
  </w:style>
  <w:style w:type="character" w:customStyle="1" w:styleId="ff2">
    <w:name w:val="ff2"/>
    <w:basedOn w:val="DefaultParagraphFont"/>
    <w:rsid w:val="002842AB"/>
  </w:style>
  <w:style w:type="character" w:customStyle="1" w:styleId="fc1">
    <w:name w:val="fc1"/>
    <w:basedOn w:val="DefaultParagraphFont"/>
    <w:rsid w:val="002842AB"/>
  </w:style>
  <w:style w:type="character" w:styleId="Hyperlink">
    <w:name w:val="Hyperlink"/>
    <w:basedOn w:val="DefaultParagraphFont"/>
    <w:uiPriority w:val="99"/>
    <w:unhideWhenUsed/>
    <w:rsid w:val="008F38B0"/>
    <w:rPr>
      <w:rFonts w:cs="Times New Roman"/>
      <w:color w:val="0000FF" w:themeColor="hyperlink"/>
      <w:u w:val="single"/>
    </w:rPr>
  </w:style>
  <w:style w:type="paragraph" w:customStyle="1" w:styleId="TableParagraph">
    <w:name w:val="Table Paragraph"/>
    <w:basedOn w:val="Normal"/>
    <w:uiPriority w:val="1"/>
    <w:rsid w:val="000423CD"/>
    <w:pPr>
      <w:autoSpaceDE w:val="0"/>
      <w:autoSpaceDN w:val="0"/>
      <w:adjustRightInd w:val="0"/>
      <w:spacing w:after="0" w:line="240" w:lineRule="auto"/>
    </w:pPr>
    <w:rPr>
      <w:rFonts w:ascii="Times New Roman" w:hAnsi="Times New Roman" w:cs="Times New Roman"/>
      <w:sz w:val="24"/>
      <w:szCs w:val="24"/>
    </w:rPr>
  </w:style>
  <w:style w:type="character" w:customStyle="1" w:styleId="a-size-extra-large">
    <w:name w:val="a-size-extra-large"/>
    <w:basedOn w:val="DefaultParagraphFont"/>
    <w:rsid w:val="00D0254B"/>
  </w:style>
  <w:style w:type="character" w:customStyle="1" w:styleId="a-size-large">
    <w:name w:val="a-size-large"/>
    <w:basedOn w:val="DefaultParagraphFont"/>
    <w:rsid w:val="00D0254B"/>
  </w:style>
  <w:style w:type="character" w:customStyle="1" w:styleId="a-declarative">
    <w:name w:val="a-declarative"/>
    <w:basedOn w:val="DefaultParagraphFont"/>
    <w:rsid w:val="00D0254B"/>
  </w:style>
  <w:style w:type="character" w:customStyle="1" w:styleId="contribution">
    <w:name w:val="contribution"/>
    <w:basedOn w:val="DefaultParagraphFont"/>
    <w:rsid w:val="00D0254B"/>
  </w:style>
  <w:style w:type="character" w:customStyle="1" w:styleId="a-color-secondary">
    <w:name w:val="a-color-secondary"/>
    <w:basedOn w:val="DefaultParagraphFont"/>
    <w:rsid w:val="00D0254B"/>
  </w:style>
  <w:style w:type="character" w:customStyle="1" w:styleId="author">
    <w:name w:val="author"/>
    <w:basedOn w:val="DefaultParagraphFont"/>
    <w:rsid w:val="00D0254B"/>
  </w:style>
  <w:style w:type="paragraph" w:styleId="z-TopofForm">
    <w:name w:val="HTML Top of Form"/>
    <w:basedOn w:val="Normal"/>
    <w:next w:val="Normal"/>
    <w:link w:val="z-TopofFormChar"/>
    <w:hidden/>
    <w:uiPriority w:val="99"/>
    <w:semiHidden/>
    <w:unhideWhenUsed/>
    <w:rsid w:val="00075C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5C6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2737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7372"/>
    <w:rPr>
      <w:rFonts w:ascii="Arial" w:eastAsia="Times New Roman" w:hAnsi="Arial" w:cs="Arial"/>
      <w:vanish/>
      <w:sz w:val="16"/>
      <w:szCs w:val="16"/>
    </w:rPr>
  </w:style>
  <w:style w:type="paragraph" w:styleId="Subtitle">
    <w:name w:val="Subtitle"/>
    <w:aliases w:val="عنوان فرعي 1"/>
    <w:basedOn w:val="Title"/>
    <w:next w:val="Title"/>
    <w:link w:val="SubtitleChar"/>
    <w:autoRedefine/>
    <w:rsid w:val="00D10A18"/>
    <w:pPr>
      <w:keepNext/>
      <w:jc w:val="left"/>
      <w:outlineLvl w:val="1"/>
    </w:pPr>
    <w:rPr>
      <w:rFonts w:cs="Simplified Arabic"/>
      <w:b w:val="0"/>
      <w:color w:val="FF0000"/>
      <w:kern w:val="28"/>
      <w:lang w:bidi="ar-SY"/>
    </w:rPr>
  </w:style>
  <w:style w:type="character" w:customStyle="1" w:styleId="SubtitleChar">
    <w:name w:val="Subtitle Char"/>
    <w:aliases w:val="عنوان فرعي 1 Char"/>
    <w:basedOn w:val="DefaultParagraphFont"/>
    <w:link w:val="Subtitle"/>
    <w:rsid w:val="00D10A18"/>
    <w:rPr>
      <w:rFonts w:ascii="Simplified Arabic" w:eastAsia="Times New Roman" w:hAnsi="Simplified Arabic" w:cs="Simplified Arabic"/>
      <w:bCs/>
      <w:color w:val="FF0000"/>
      <w:kern w:val="28"/>
      <w:sz w:val="36"/>
      <w:szCs w:val="32"/>
      <w:lang w:bidi="ar-SY"/>
    </w:rPr>
  </w:style>
  <w:style w:type="character" w:styleId="BookTitle">
    <w:name w:val="Book Title"/>
    <w:aliases w:val="عنوان فصل"/>
    <w:basedOn w:val="DefaultParagraphFont"/>
    <w:uiPriority w:val="33"/>
    <w:rsid w:val="00D712A1"/>
    <w:rPr>
      <w:rFonts w:ascii="Simplified Arabic" w:hAnsi="Simplified Arabic"/>
      <w:b/>
      <w:bCs/>
      <w:smallCaps/>
      <w:color w:val="0070C0"/>
      <w:spacing w:val="5"/>
      <w:sz w:val="44"/>
    </w:rPr>
  </w:style>
  <w:style w:type="character" w:customStyle="1" w:styleId="NoSpacingChar">
    <w:name w:val="No Spacing Char"/>
    <w:basedOn w:val="DefaultParagraphFont"/>
    <w:link w:val="NoSpacing"/>
    <w:uiPriority w:val="1"/>
    <w:rsid w:val="007B393C"/>
    <w:rPr>
      <w:rFonts w:eastAsiaTheme="minorHAnsi"/>
    </w:rPr>
  </w:style>
  <w:style w:type="paragraph" w:customStyle="1" w:styleId="a">
    <w:name w:val="العنوان الفرعي الثاني"/>
    <w:basedOn w:val="Heading3"/>
    <w:next w:val="Heading3"/>
    <w:link w:val="Char"/>
    <w:autoRedefine/>
    <w:rsid w:val="00FF660A"/>
    <w:pPr>
      <w:bidi/>
      <w:spacing w:line="276" w:lineRule="auto"/>
      <w:jc w:val="left"/>
    </w:pPr>
    <w:rPr>
      <w:rFonts w:ascii="Simplified Arabic" w:hAnsi="Simplified Arabic" w:cs="Simplified Arabic"/>
      <w:i w:val="0"/>
      <w:sz w:val="28"/>
      <w:szCs w:val="28"/>
    </w:rPr>
  </w:style>
  <w:style w:type="paragraph" w:customStyle="1" w:styleId="Style2">
    <w:name w:val="Style2"/>
    <w:basedOn w:val="Title"/>
    <w:next w:val="Title"/>
    <w:link w:val="Style2Char"/>
    <w:autoRedefine/>
    <w:rsid w:val="005F5F5E"/>
    <w:rPr>
      <w:color w:val="365F91" w:themeColor="accent1" w:themeShade="BF"/>
      <w:sz w:val="44"/>
      <w:szCs w:val="44"/>
      <w:lang w:bidi="ar-SY"/>
    </w:rPr>
  </w:style>
  <w:style w:type="character" w:customStyle="1" w:styleId="Char">
    <w:name w:val="العنوان الفرعي الثاني Char"/>
    <w:basedOn w:val="Heading3Char"/>
    <w:link w:val="a"/>
    <w:rsid w:val="00FF660A"/>
    <w:rPr>
      <w:rFonts w:ascii="Simplified Arabic" w:eastAsia="Times New Roman" w:hAnsi="Simplified Arabic" w:cs="Simplified Arabic"/>
      <w:b/>
      <w:bCs/>
      <w:i w:val="0"/>
      <w:sz w:val="28"/>
      <w:szCs w:val="28"/>
    </w:rPr>
  </w:style>
  <w:style w:type="character" w:customStyle="1" w:styleId="Style2Char">
    <w:name w:val="Style2 Char"/>
    <w:basedOn w:val="TitleChar"/>
    <w:link w:val="Style2"/>
    <w:rsid w:val="005F5F5E"/>
    <w:rPr>
      <w:rFonts w:ascii="Simplified Arabic" w:eastAsia="Times New Roman" w:hAnsi="Simplified Arabic" w:cs="Times New Roman"/>
      <w:b/>
      <w:bCs/>
      <w:color w:val="365F91" w:themeColor="accent1" w:themeShade="BF"/>
      <w:sz w:val="44"/>
      <w:szCs w:val="44"/>
      <w:lang w:bidi="ar-SY"/>
    </w:rPr>
  </w:style>
  <w:style w:type="paragraph" w:styleId="TOCHeading">
    <w:name w:val="TOC Heading"/>
    <w:basedOn w:val="Heading1"/>
    <w:next w:val="Normal"/>
    <w:uiPriority w:val="39"/>
    <w:unhideWhenUsed/>
    <w:qFormat/>
    <w:rsid w:val="002870C2"/>
    <w:pPr>
      <w:widowControl/>
      <w:bidi w:val="0"/>
      <w:spacing w:before="240" w:line="259" w:lineRule="auto"/>
      <w:jc w:val="left"/>
      <w:outlineLvl w:val="9"/>
    </w:pPr>
    <w:rPr>
      <w:rFonts w:asciiTheme="majorHAnsi" w:hAnsiTheme="majorHAnsi" w:cstheme="majorBidi"/>
      <w:b w:val="0"/>
      <w:bCs w:val="0"/>
      <w:i w:val="0"/>
      <w:color w:val="365F91" w:themeColor="accent1" w:themeShade="BF"/>
      <w:sz w:val="32"/>
      <w:szCs w:val="32"/>
      <w:lang w:bidi="ar-SA"/>
    </w:rPr>
  </w:style>
  <w:style w:type="paragraph" w:styleId="TOC2">
    <w:name w:val="toc 2"/>
    <w:basedOn w:val="Normal"/>
    <w:next w:val="Normal"/>
    <w:autoRedefine/>
    <w:uiPriority w:val="39"/>
    <w:unhideWhenUsed/>
    <w:rsid w:val="002870C2"/>
    <w:pPr>
      <w:spacing w:after="100"/>
      <w:ind w:left="220"/>
    </w:pPr>
  </w:style>
  <w:style w:type="paragraph" w:styleId="TOC3">
    <w:name w:val="toc 3"/>
    <w:basedOn w:val="Normal"/>
    <w:next w:val="Normal"/>
    <w:autoRedefine/>
    <w:uiPriority w:val="39"/>
    <w:unhideWhenUsed/>
    <w:rsid w:val="00655B8B"/>
    <w:pPr>
      <w:tabs>
        <w:tab w:val="right" w:leader="dot" w:pos="9638"/>
      </w:tabs>
      <w:bidi/>
      <w:spacing w:after="100"/>
      <w:ind w:left="198"/>
    </w:pPr>
    <w:rPr>
      <w:rFonts w:ascii="Arial" w:eastAsia="Times New Roman" w:hAnsi="Arial" w:cs="Arial"/>
      <w:noProof/>
      <w:sz w:val="28"/>
      <w:szCs w:val="28"/>
      <w:lang w:bidi="ar-SY"/>
    </w:rPr>
  </w:style>
  <w:style w:type="paragraph" w:styleId="TOC4">
    <w:name w:val="toc 4"/>
    <w:basedOn w:val="Normal"/>
    <w:next w:val="Normal"/>
    <w:autoRedefine/>
    <w:uiPriority w:val="39"/>
    <w:unhideWhenUsed/>
    <w:rsid w:val="002870C2"/>
    <w:pPr>
      <w:spacing w:after="100" w:line="259" w:lineRule="auto"/>
      <w:ind w:left="660"/>
    </w:pPr>
  </w:style>
  <w:style w:type="paragraph" w:styleId="TOC5">
    <w:name w:val="toc 5"/>
    <w:basedOn w:val="Normal"/>
    <w:next w:val="Normal"/>
    <w:autoRedefine/>
    <w:uiPriority w:val="39"/>
    <w:unhideWhenUsed/>
    <w:rsid w:val="002870C2"/>
    <w:pPr>
      <w:spacing w:after="100" w:line="259" w:lineRule="auto"/>
      <w:ind w:left="880"/>
    </w:pPr>
  </w:style>
  <w:style w:type="paragraph" w:styleId="TOC6">
    <w:name w:val="toc 6"/>
    <w:basedOn w:val="Normal"/>
    <w:next w:val="Normal"/>
    <w:autoRedefine/>
    <w:uiPriority w:val="39"/>
    <w:unhideWhenUsed/>
    <w:rsid w:val="002870C2"/>
    <w:pPr>
      <w:spacing w:after="100" w:line="259" w:lineRule="auto"/>
      <w:ind w:left="1100"/>
    </w:pPr>
  </w:style>
  <w:style w:type="paragraph" w:styleId="TOC7">
    <w:name w:val="toc 7"/>
    <w:basedOn w:val="Normal"/>
    <w:next w:val="Normal"/>
    <w:autoRedefine/>
    <w:uiPriority w:val="39"/>
    <w:unhideWhenUsed/>
    <w:rsid w:val="002870C2"/>
    <w:pPr>
      <w:spacing w:after="100" w:line="259" w:lineRule="auto"/>
      <w:ind w:left="1320"/>
    </w:pPr>
  </w:style>
  <w:style w:type="paragraph" w:styleId="TOC8">
    <w:name w:val="toc 8"/>
    <w:basedOn w:val="Normal"/>
    <w:next w:val="Normal"/>
    <w:autoRedefine/>
    <w:uiPriority w:val="39"/>
    <w:unhideWhenUsed/>
    <w:rsid w:val="002870C2"/>
    <w:pPr>
      <w:spacing w:after="100" w:line="259" w:lineRule="auto"/>
      <w:ind w:left="1540"/>
    </w:pPr>
  </w:style>
  <w:style w:type="paragraph" w:styleId="TOC9">
    <w:name w:val="toc 9"/>
    <w:basedOn w:val="Normal"/>
    <w:next w:val="Normal"/>
    <w:autoRedefine/>
    <w:uiPriority w:val="39"/>
    <w:unhideWhenUsed/>
    <w:rsid w:val="002870C2"/>
    <w:pPr>
      <w:spacing w:after="100" w:line="259" w:lineRule="auto"/>
      <w:ind w:left="1760"/>
    </w:pPr>
  </w:style>
  <w:style w:type="character" w:customStyle="1" w:styleId="UnresolvedMention">
    <w:name w:val="Unresolved Mention"/>
    <w:basedOn w:val="DefaultParagraphFont"/>
    <w:uiPriority w:val="99"/>
    <w:semiHidden/>
    <w:unhideWhenUsed/>
    <w:rsid w:val="002870C2"/>
    <w:rPr>
      <w:color w:val="605E5C"/>
      <w:shd w:val="clear" w:color="auto" w:fill="E1DFDD"/>
    </w:rPr>
  </w:style>
  <w:style w:type="paragraph" w:customStyle="1" w:styleId="a0">
    <w:name w:val="عنوان الفصل"/>
    <w:basedOn w:val="Heading1"/>
    <w:link w:val="Char0"/>
    <w:autoRedefine/>
    <w:rsid w:val="00D10A18"/>
    <w:rPr>
      <w:rFonts w:ascii="Simplified Arabic" w:hAnsi="Simplified Arabic"/>
      <w:i w:val="0"/>
      <w:color w:val="365F91" w:themeColor="accent1" w:themeShade="BF"/>
      <w:sz w:val="52"/>
      <w:szCs w:val="44"/>
    </w:rPr>
  </w:style>
  <w:style w:type="paragraph" w:customStyle="1" w:styleId="a1">
    <w:name w:val="العنوان الرئيسي"/>
    <w:basedOn w:val="Heading2"/>
    <w:link w:val="Char1"/>
    <w:autoRedefine/>
    <w:rsid w:val="002821D9"/>
    <w:pPr>
      <w:bidi/>
      <w:spacing w:line="360" w:lineRule="auto"/>
      <w:ind w:left="5"/>
      <w:jc w:val="center"/>
    </w:pPr>
    <w:rPr>
      <w:rFonts w:ascii="Simplified Arabic" w:hAnsi="Simplified Arabic"/>
      <w:b w:val="0"/>
      <w:i w:val="0"/>
      <w:color w:val="365F91" w:themeColor="accent1" w:themeShade="BF"/>
      <w:sz w:val="36"/>
      <w:szCs w:val="36"/>
      <w:lang w:bidi="ar-SY"/>
    </w:rPr>
  </w:style>
  <w:style w:type="character" w:customStyle="1" w:styleId="Char0">
    <w:name w:val="عنوان الفصل Char"/>
    <w:basedOn w:val="Heading1Char"/>
    <w:link w:val="a0"/>
    <w:rsid w:val="00D10A18"/>
    <w:rPr>
      <w:rFonts w:ascii="Simplified Arabic" w:eastAsiaTheme="majorEastAsia" w:hAnsi="Simplified Arabic" w:cs="Simplified Arabic"/>
      <w:b/>
      <w:bCs/>
      <w:i w:val="0"/>
      <w:color w:val="365F91" w:themeColor="accent1" w:themeShade="BF"/>
      <w:sz w:val="52"/>
      <w:szCs w:val="44"/>
      <w:lang w:bidi="ar-SY"/>
    </w:rPr>
  </w:style>
  <w:style w:type="paragraph" w:customStyle="1" w:styleId="a2">
    <w:name w:val="العنوان الفرعي الأول"/>
    <w:basedOn w:val="Heading3"/>
    <w:link w:val="Char2"/>
    <w:autoRedefine/>
    <w:rsid w:val="00F57F55"/>
    <w:pPr>
      <w:bidi/>
      <w:spacing w:line="276" w:lineRule="auto"/>
    </w:pPr>
    <w:rPr>
      <w:rFonts w:ascii="Simplified Arabic" w:hAnsi="Simplified Arabic" w:cs="Simplified Arabic"/>
      <w:i w:val="0"/>
      <w:color w:val="FF0000"/>
      <w:sz w:val="32"/>
      <w:szCs w:val="32"/>
    </w:rPr>
  </w:style>
  <w:style w:type="character" w:customStyle="1" w:styleId="Char1">
    <w:name w:val="العنوان الرئيسي Char"/>
    <w:basedOn w:val="Heading2Char"/>
    <w:link w:val="a1"/>
    <w:rsid w:val="002821D9"/>
    <w:rPr>
      <w:rFonts w:ascii="Simplified Arabic" w:eastAsia="Times New Roman" w:hAnsi="Simplified Arabic" w:cs="Simplified Arabic"/>
      <w:b w:val="0"/>
      <w:bCs/>
      <w:i w:val="0"/>
      <w:color w:val="365F91" w:themeColor="accent1" w:themeShade="BF"/>
      <w:sz w:val="36"/>
      <w:szCs w:val="36"/>
      <w:lang w:bidi="ar-SY"/>
    </w:rPr>
  </w:style>
  <w:style w:type="character" w:customStyle="1" w:styleId="Char2">
    <w:name w:val="العنوان الفرعي الأول Char"/>
    <w:basedOn w:val="Heading3Char"/>
    <w:link w:val="a2"/>
    <w:rsid w:val="00F57F55"/>
    <w:rPr>
      <w:rFonts w:ascii="Simplified Arabic" w:eastAsia="Times New Roman" w:hAnsi="Simplified Arabic" w:cs="Simplified Arabic"/>
      <w:b/>
      <w:bCs/>
      <w:i w:val="0"/>
      <w:color w:val="FF0000"/>
      <w:sz w:val="32"/>
      <w:szCs w:val="32"/>
    </w:rPr>
  </w:style>
  <w:style w:type="paragraph" w:styleId="Caption">
    <w:name w:val="caption"/>
    <w:basedOn w:val="Normal"/>
    <w:next w:val="Normal"/>
    <w:link w:val="CaptionChar"/>
    <w:uiPriority w:val="35"/>
    <w:unhideWhenUsed/>
    <w:rsid w:val="0055542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55427"/>
    <w:pPr>
      <w:spacing w:after="0"/>
    </w:pPr>
  </w:style>
  <w:style w:type="paragraph" w:customStyle="1" w:styleId="a3">
    <w:name w:val="العنوان الفرعي الثالث"/>
    <w:basedOn w:val="a"/>
    <w:link w:val="Char3"/>
    <w:rsid w:val="00DF56CC"/>
    <w:pPr>
      <w:ind w:left="360" w:hanging="360"/>
      <w:outlineLvl w:val="3"/>
    </w:pPr>
  </w:style>
  <w:style w:type="character" w:customStyle="1" w:styleId="Char3">
    <w:name w:val="العنوان الفرعي الثالث Char"/>
    <w:basedOn w:val="Char"/>
    <w:link w:val="a3"/>
    <w:rsid w:val="00DF56CC"/>
    <w:rPr>
      <w:rFonts w:ascii="Simplified Arabic" w:eastAsia="Times New Roman" w:hAnsi="Simplified Arabic" w:cs="Simplified Arabic"/>
      <w:b/>
      <w:bCs/>
      <w:i w:val="0"/>
      <w:sz w:val="28"/>
      <w:szCs w:val="28"/>
      <w:lang w:bidi="ar-SY"/>
    </w:rPr>
  </w:style>
  <w:style w:type="table" w:customStyle="1" w:styleId="10">
    <w:name w:val="شبكة جدول1"/>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TableNormal"/>
    <w:next w:val="TableGrid"/>
    <w:uiPriority w:val="59"/>
    <w:rsid w:val="00FB6D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العنوان الفرعي الرابع"/>
    <w:basedOn w:val="Heading4"/>
    <w:next w:val="Heading4"/>
    <w:link w:val="Char4"/>
    <w:autoRedefine/>
    <w:rsid w:val="00D313FD"/>
    <w:pPr>
      <w:bidi/>
      <w:ind w:left="-704"/>
    </w:pPr>
    <w:rPr>
      <w:rFonts w:ascii="Simplified Arabic" w:eastAsia="Simplified Arabic" w:hAnsi="Simplified Arabic" w:cs="Simplified Arabic"/>
      <w:b w:val="0"/>
      <w:bCs w:val="0"/>
      <w:color w:val="4F6228" w:themeColor="accent3" w:themeShade="80"/>
      <w:sz w:val="28"/>
      <w:szCs w:val="28"/>
      <w:lang w:bidi="ar-SY"/>
    </w:rPr>
  </w:style>
  <w:style w:type="character" w:customStyle="1" w:styleId="Char4">
    <w:name w:val="العنوان الفرعي الرابع Char"/>
    <w:basedOn w:val="Heading4Char"/>
    <w:link w:val="a4"/>
    <w:rsid w:val="00D313FD"/>
    <w:rPr>
      <w:rFonts w:ascii="Simplified Arabic" w:eastAsia="Simplified Arabic" w:hAnsi="Simplified Arabic" w:cs="Simplified Arabic"/>
      <w:b w:val="0"/>
      <w:bCs w:val="0"/>
      <w:color w:val="4F6228" w:themeColor="accent3" w:themeShade="80"/>
      <w:sz w:val="28"/>
      <w:szCs w:val="28"/>
      <w:lang w:bidi="ar-SY"/>
    </w:rPr>
  </w:style>
  <w:style w:type="numbering" w:customStyle="1" w:styleId="11">
    <w:name w:val="بلا قائمة1"/>
    <w:next w:val="NoList"/>
    <w:uiPriority w:val="99"/>
    <w:semiHidden/>
    <w:unhideWhenUsed/>
    <w:rsid w:val="00856BC7"/>
  </w:style>
  <w:style w:type="numbering" w:customStyle="1" w:styleId="21">
    <w:name w:val="بلا قائمة2"/>
    <w:next w:val="NoList"/>
    <w:uiPriority w:val="99"/>
    <w:semiHidden/>
    <w:unhideWhenUsed/>
    <w:rsid w:val="00856BC7"/>
  </w:style>
  <w:style w:type="numbering" w:customStyle="1" w:styleId="30">
    <w:name w:val="بلا قائمة3"/>
    <w:next w:val="NoList"/>
    <w:uiPriority w:val="99"/>
    <w:semiHidden/>
    <w:unhideWhenUsed/>
    <w:rsid w:val="00856BC7"/>
  </w:style>
  <w:style w:type="character" w:styleId="FollowedHyperlink">
    <w:name w:val="FollowedHyperlink"/>
    <w:basedOn w:val="DefaultParagraphFont"/>
    <w:uiPriority w:val="99"/>
    <w:semiHidden/>
    <w:unhideWhenUsed/>
    <w:rsid w:val="00856BC7"/>
    <w:rPr>
      <w:color w:val="800080" w:themeColor="followedHyperlink"/>
      <w:u w:val="single"/>
    </w:rPr>
  </w:style>
  <w:style w:type="paragraph" w:customStyle="1" w:styleId="msonormal0">
    <w:name w:val="msonormal"/>
    <w:basedOn w:val="Normal"/>
    <w:uiPriority w:val="99"/>
    <w:rsid w:val="00856BC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Char10">
    <w:name w:val="العنوان Char1"/>
    <w:aliases w:val="عنوان فرعي 2 Char1"/>
    <w:basedOn w:val="DefaultParagraphFont"/>
    <w:rsid w:val="00856BC7"/>
    <w:rPr>
      <w:rFonts w:asciiTheme="majorHAnsi" w:eastAsiaTheme="majorEastAsia" w:hAnsiTheme="majorHAnsi" w:cstheme="majorBidi"/>
      <w:spacing w:val="-10"/>
      <w:kern w:val="28"/>
      <w:sz w:val="56"/>
      <w:szCs w:val="56"/>
    </w:rPr>
  </w:style>
  <w:style w:type="character" w:customStyle="1" w:styleId="Char11">
    <w:name w:val="عنوان فرعي Char1"/>
    <w:aliases w:val="عنوان فرعي 1 Char1"/>
    <w:basedOn w:val="DefaultParagraphFont"/>
    <w:rsid w:val="00856BC7"/>
    <w:rPr>
      <w:color w:val="5A5A5A" w:themeColor="text1" w:themeTint="A5"/>
      <w:spacing w:val="15"/>
    </w:rPr>
  </w:style>
  <w:style w:type="table" w:customStyle="1" w:styleId="110">
    <w:name w:val="شبكة جدول1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شبكة جدول21"/>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شبكة جدول3"/>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
    <w:name w:val="بلا قائمة4"/>
    <w:next w:val="NoList"/>
    <w:uiPriority w:val="99"/>
    <w:semiHidden/>
    <w:unhideWhenUsed/>
    <w:rsid w:val="00856BC7"/>
  </w:style>
  <w:style w:type="table" w:customStyle="1" w:styleId="40">
    <w:name w:val="شبكة جدول4"/>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
    <w:name w:val="بلا قائمة5"/>
    <w:next w:val="NoList"/>
    <w:uiPriority w:val="99"/>
    <w:semiHidden/>
    <w:unhideWhenUsed/>
    <w:rsid w:val="00856BC7"/>
  </w:style>
  <w:style w:type="table" w:customStyle="1" w:styleId="50">
    <w:name w:val="شبكة جدول5"/>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
    <w:name w:val="بلا قائمة6"/>
    <w:next w:val="NoList"/>
    <w:uiPriority w:val="99"/>
    <w:semiHidden/>
    <w:unhideWhenUsed/>
    <w:rsid w:val="00856BC7"/>
  </w:style>
  <w:style w:type="table" w:customStyle="1" w:styleId="60">
    <w:name w:val="شبكة جدول6"/>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
    <w:name w:val="بلا قائمة7"/>
    <w:next w:val="NoList"/>
    <w:uiPriority w:val="99"/>
    <w:semiHidden/>
    <w:unhideWhenUsed/>
    <w:rsid w:val="00856BC7"/>
  </w:style>
  <w:style w:type="table" w:customStyle="1" w:styleId="70">
    <w:name w:val="شبكة جدول7"/>
    <w:basedOn w:val="TableNormal"/>
    <w:next w:val="TableGrid"/>
    <w:uiPriority w:val="59"/>
    <w:rsid w:val="00856BC7"/>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5">
    <w:name w:val="عنوان فرعي جديد"/>
    <w:basedOn w:val="Normal"/>
    <w:link w:val="Char5"/>
    <w:rsid w:val="00A62F84"/>
    <w:pPr>
      <w:bidi/>
    </w:pPr>
    <w:rPr>
      <w:rFonts w:ascii="Simplified Arabic" w:hAnsi="Simplified Arabic" w:cs="Simplified Arabic"/>
      <w:b/>
      <w:bCs/>
      <w:sz w:val="28"/>
      <w:szCs w:val="28"/>
    </w:rPr>
  </w:style>
  <w:style w:type="paragraph" w:customStyle="1" w:styleId="a6">
    <w:name w:val="العنوان الفرعي ثالث"/>
    <w:basedOn w:val="a5"/>
    <w:link w:val="Char6"/>
    <w:rsid w:val="00A62F84"/>
  </w:style>
  <w:style w:type="character" w:customStyle="1" w:styleId="Char5">
    <w:name w:val="عنوان فرعي جديد Char"/>
    <w:basedOn w:val="DefaultParagraphFont"/>
    <w:link w:val="a5"/>
    <w:rsid w:val="00A62F84"/>
    <w:rPr>
      <w:rFonts w:ascii="Simplified Arabic" w:hAnsi="Simplified Arabic" w:cs="Simplified Arabic"/>
      <w:b/>
      <w:bCs/>
      <w:sz w:val="28"/>
      <w:szCs w:val="28"/>
    </w:rPr>
  </w:style>
  <w:style w:type="character" w:customStyle="1" w:styleId="Char6">
    <w:name w:val="العنوان الفرعي ثالث Char"/>
    <w:basedOn w:val="Char5"/>
    <w:link w:val="a6"/>
    <w:rsid w:val="00A62F84"/>
    <w:rPr>
      <w:rFonts w:ascii="Simplified Arabic" w:hAnsi="Simplified Arabic" w:cs="Simplified Arabic"/>
      <w:b/>
      <w:bCs/>
      <w:sz w:val="28"/>
      <w:szCs w:val="28"/>
    </w:rPr>
  </w:style>
  <w:style w:type="numbering" w:customStyle="1" w:styleId="111">
    <w:name w:val="بلا قائمة11"/>
    <w:next w:val="NoList"/>
    <w:uiPriority w:val="99"/>
    <w:semiHidden/>
    <w:unhideWhenUsed/>
    <w:rsid w:val="00F849F8"/>
  </w:style>
  <w:style w:type="table" w:customStyle="1" w:styleId="12">
    <w:name w:val="شبكة جدول12"/>
    <w:basedOn w:val="TableNormal"/>
    <w:next w:val="TableGrid"/>
    <w:uiPriority w:val="59"/>
    <w:rsid w:val="00A005C2"/>
    <w:pPr>
      <w:spacing w:after="0" w:line="240" w:lineRule="auto"/>
    </w:pPr>
    <w:rPr>
      <w:rFonts w:ascii="Calibri" w:eastAsia="Times New Roman"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7">
    <w:name w:val="فصل"/>
    <w:basedOn w:val="Heading1"/>
    <w:next w:val="Heading1"/>
    <w:link w:val="Char7"/>
    <w:autoRedefine/>
    <w:qFormat/>
    <w:rsid w:val="008B3982"/>
    <w:pPr>
      <w:bidi w:val="0"/>
      <w:spacing w:line="360" w:lineRule="auto"/>
    </w:pPr>
    <w:rPr>
      <w:rFonts w:ascii="Simplified Arabic" w:eastAsia="Times New Roman" w:hAnsi="Simplified Arabic"/>
      <w:i w:val="0"/>
      <w:color w:val="365F91" w:themeColor="accent1" w:themeShade="BF"/>
      <w:sz w:val="44"/>
      <w:szCs w:val="44"/>
      <w:lang w:bidi="ar-SA"/>
    </w:rPr>
  </w:style>
  <w:style w:type="paragraph" w:customStyle="1" w:styleId="a8">
    <w:name w:val="رئيسي"/>
    <w:basedOn w:val="Heading2"/>
    <w:next w:val="Heading2"/>
    <w:link w:val="Char8"/>
    <w:autoRedefine/>
    <w:qFormat/>
    <w:rsid w:val="00444AAD"/>
    <w:pPr>
      <w:bidi/>
      <w:spacing w:line="360" w:lineRule="auto"/>
      <w:jc w:val="left"/>
    </w:pPr>
    <w:rPr>
      <w:rFonts w:ascii="Simplified Arabic" w:hAnsi="Simplified Arabic"/>
      <w:i w:val="0"/>
      <w:color w:val="365F91" w:themeColor="accent1" w:themeShade="BF"/>
      <w:sz w:val="36"/>
      <w:szCs w:val="36"/>
    </w:rPr>
  </w:style>
  <w:style w:type="character" w:customStyle="1" w:styleId="Char7">
    <w:name w:val="فصل Char"/>
    <w:basedOn w:val="Heading1Char"/>
    <w:link w:val="a7"/>
    <w:rsid w:val="008B3982"/>
    <w:rPr>
      <w:rFonts w:ascii="Simplified Arabic" w:eastAsia="Times New Roman" w:hAnsi="Simplified Arabic" w:cs="Simplified Arabic"/>
      <w:b/>
      <w:bCs/>
      <w:i w:val="0"/>
      <w:color w:val="365F91" w:themeColor="accent1" w:themeShade="BF"/>
      <w:sz w:val="44"/>
      <w:szCs w:val="44"/>
      <w:lang w:bidi="ar-SY"/>
    </w:rPr>
  </w:style>
  <w:style w:type="paragraph" w:customStyle="1" w:styleId="1">
    <w:name w:val="فرعي 1"/>
    <w:basedOn w:val="Heading3"/>
    <w:next w:val="Heading3"/>
    <w:link w:val="1Char"/>
    <w:autoRedefine/>
    <w:qFormat/>
    <w:rsid w:val="00473B47"/>
    <w:pPr>
      <w:numPr>
        <w:numId w:val="126"/>
      </w:numPr>
      <w:bidi/>
      <w:spacing w:line="360" w:lineRule="auto"/>
      <w:ind w:left="378"/>
    </w:pPr>
    <w:rPr>
      <w:rFonts w:ascii="Simplified Arabic" w:hAnsi="Simplified Arabic" w:cs="Simplified Arabic"/>
      <w:i w:val="0"/>
      <w:color w:val="C00000"/>
      <w:sz w:val="32"/>
      <w:szCs w:val="32"/>
    </w:rPr>
  </w:style>
  <w:style w:type="character" w:customStyle="1" w:styleId="Char8">
    <w:name w:val="رئيسي Char"/>
    <w:basedOn w:val="Heading2Char"/>
    <w:link w:val="a8"/>
    <w:rsid w:val="00444AAD"/>
    <w:rPr>
      <w:rFonts w:ascii="Simplified Arabic" w:eastAsia="Times New Roman" w:hAnsi="Simplified Arabic" w:cs="Simplified Arabic"/>
      <w:b/>
      <w:bCs/>
      <w:i w:val="0"/>
      <w:color w:val="365F91" w:themeColor="accent1" w:themeShade="BF"/>
      <w:sz w:val="36"/>
      <w:szCs w:val="36"/>
    </w:rPr>
  </w:style>
  <w:style w:type="paragraph" w:customStyle="1" w:styleId="2">
    <w:name w:val="فرعي 2"/>
    <w:basedOn w:val="Heading4"/>
    <w:next w:val="Heading4"/>
    <w:link w:val="2Char"/>
    <w:autoRedefine/>
    <w:qFormat/>
    <w:rsid w:val="00C23E2E"/>
    <w:pPr>
      <w:numPr>
        <w:numId w:val="127"/>
      </w:numPr>
      <w:bidi/>
      <w:spacing w:line="360" w:lineRule="auto"/>
      <w:jc w:val="left"/>
    </w:pPr>
    <w:rPr>
      <w:rFonts w:ascii="Simplified Arabic" w:hAnsi="Simplified Arabic" w:cs="Simplified Arabic"/>
      <w:sz w:val="28"/>
      <w:szCs w:val="28"/>
    </w:rPr>
  </w:style>
  <w:style w:type="character" w:customStyle="1" w:styleId="1Char">
    <w:name w:val="فرعي 1 Char"/>
    <w:basedOn w:val="Heading3Char"/>
    <w:link w:val="1"/>
    <w:rsid w:val="00473B47"/>
    <w:rPr>
      <w:rFonts w:ascii="Simplified Arabic" w:eastAsia="Times New Roman" w:hAnsi="Simplified Arabic" w:cs="Simplified Arabic"/>
      <w:b/>
      <w:bCs/>
      <w:i w:val="0"/>
      <w:color w:val="C00000"/>
      <w:sz w:val="32"/>
      <w:szCs w:val="32"/>
    </w:rPr>
  </w:style>
  <w:style w:type="paragraph" w:customStyle="1" w:styleId="3">
    <w:name w:val="فرعي 3"/>
    <w:basedOn w:val="Heading5"/>
    <w:next w:val="Heading5"/>
    <w:link w:val="3Char"/>
    <w:autoRedefine/>
    <w:qFormat/>
    <w:rsid w:val="007C0A5E"/>
    <w:pPr>
      <w:numPr>
        <w:numId w:val="128"/>
      </w:numPr>
      <w:spacing w:line="360" w:lineRule="auto"/>
      <w:jc w:val="left"/>
    </w:pPr>
    <w:rPr>
      <w:rFonts w:ascii="Simplified Arabic" w:hAnsi="Simplified Arabic"/>
      <w:color w:val="4F6228" w:themeColor="accent3" w:themeShade="80"/>
    </w:rPr>
  </w:style>
  <w:style w:type="character" w:customStyle="1" w:styleId="2Char">
    <w:name w:val="فرعي 2 Char"/>
    <w:basedOn w:val="Heading4Char"/>
    <w:link w:val="2"/>
    <w:rsid w:val="00C23E2E"/>
    <w:rPr>
      <w:rFonts w:ascii="Simplified Arabic" w:eastAsia="Times New Roman" w:hAnsi="Simplified Arabic" w:cs="Simplified Arabic"/>
      <w:b/>
      <w:bCs/>
      <w:sz w:val="28"/>
      <w:szCs w:val="28"/>
      <w:lang w:bidi="ar-EG"/>
    </w:rPr>
  </w:style>
  <w:style w:type="paragraph" w:customStyle="1" w:styleId="Caption1">
    <w:name w:val="Caption1"/>
    <w:basedOn w:val="Caption"/>
    <w:link w:val="captionChar0"/>
    <w:autoRedefine/>
    <w:qFormat/>
    <w:rsid w:val="00A6526E"/>
    <w:pPr>
      <w:bidi/>
      <w:jc w:val="center"/>
    </w:pPr>
    <w:rPr>
      <w:rFonts w:ascii="Simplified Arabic" w:hAnsi="Simplified Arabic" w:cs="Simplified Arabic"/>
      <w:color w:val="auto"/>
      <w:sz w:val="28"/>
      <w:szCs w:val="28"/>
    </w:rPr>
  </w:style>
  <w:style w:type="character" w:customStyle="1" w:styleId="3Char">
    <w:name w:val="فرعي 3 Char"/>
    <w:basedOn w:val="Heading5Char"/>
    <w:link w:val="3"/>
    <w:rsid w:val="007C0A5E"/>
    <w:rPr>
      <w:rFonts w:ascii="Simplified Arabic" w:eastAsia="Times New Roman" w:hAnsi="Simplified Arabic" w:cs="Simplified Arabic"/>
      <w:b/>
      <w:bCs/>
      <w:color w:val="4F6228" w:themeColor="accent3" w:themeShade="80"/>
      <w:sz w:val="28"/>
      <w:szCs w:val="28"/>
    </w:rPr>
  </w:style>
  <w:style w:type="character" w:customStyle="1" w:styleId="CaptionChar">
    <w:name w:val="Caption Char"/>
    <w:basedOn w:val="DefaultParagraphFont"/>
    <w:link w:val="Caption"/>
    <w:uiPriority w:val="35"/>
    <w:rsid w:val="00CD0140"/>
    <w:rPr>
      <w:b/>
      <w:bCs/>
      <w:color w:val="4F81BD" w:themeColor="accent1"/>
      <w:sz w:val="18"/>
      <w:szCs w:val="18"/>
    </w:rPr>
  </w:style>
  <w:style w:type="character" w:customStyle="1" w:styleId="captionChar0">
    <w:name w:val="caption Char"/>
    <w:basedOn w:val="CaptionChar"/>
    <w:link w:val="Caption1"/>
    <w:rsid w:val="00A6526E"/>
    <w:rPr>
      <w:rFonts w:ascii="Simplified Arabic" w:hAnsi="Simplified Arabic" w:cs="Simplified Arabic"/>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185609">
      <w:bodyDiv w:val="1"/>
      <w:marLeft w:val="0"/>
      <w:marRight w:val="0"/>
      <w:marTop w:val="0"/>
      <w:marBottom w:val="0"/>
      <w:divBdr>
        <w:top w:val="none" w:sz="0" w:space="0" w:color="auto"/>
        <w:left w:val="none" w:sz="0" w:space="0" w:color="auto"/>
        <w:bottom w:val="none" w:sz="0" w:space="0" w:color="auto"/>
        <w:right w:val="none" w:sz="0" w:space="0" w:color="auto"/>
      </w:divBdr>
    </w:div>
    <w:div w:id="426924161">
      <w:bodyDiv w:val="1"/>
      <w:marLeft w:val="0"/>
      <w:marRight w:val="0"/>
      <w:marTop w:val="0"/>
      <w:marBottom w:val="0"/>
      <w:divBdr>
        <w:top w:val="none" w:sz="0" w:space="0" w:color="auto"/>
        <w:left w:val="none" w:sz="0" w:space="0" w:color="auto"/>
        <w:bottom w:val="none" w:sz="0" w:space="0" w:color="auto"/>
        <w:right w:val="none" w:sz="0" w:space="0" w:color="auto"/>
      </w:divBdr>
    </w:div>
    <w:div w:id="644243004">
      <w:bodyDiv w:val="1"/>
      <w:marLeft w:val="0"/>
      <w:marRight w:val="0"/>
      <w:marTop w:val="0"/>
      <w:marBottom w:val="0"/>
      <w:divBdr>
        <w:top w:val="none" w:sz="0" w:space="0" w:color="auto"/>
        <w:left w:val="none" w:sz="0" w:space="0" w:color="auto"/>
        <w:bottom w:val="none" w:sz="0" w:space="0" w:color="auto"/>
        <w:right w:val="none" w:sz="0" w:space="0" w:color="auto"/>
      </w:divBdr>
    </w:div>
    <w:div w:id="837574123">
      <w:bodyDiv w:val="1"/>
      <w:marLeft w:val="0"/>
      <w:marRight w:val="0"/>
      <w:marTop w:val="0"/>
      <w:marBottom w:val="0"/>
      <w:divBdr>
        <w:top w:val="none" w:sz="0" w:space="0" w:color="auto"/>
        <w:left w:val="none" w:sz="0" w:space="0" w:color="auto"/>
        <w:bottom w:val="none" w:sz="0" w:space="0" w:color="auto"/>
        <w:right w:val="none" w:sz="0" w:space="0" w:color="auto"/>
      </w:divBdr>
    </w:div>
    <w:div w:id="1254507119">
      <w:bodyDiv w:val="1"/>
      <w:marLeft w:val="0"/>
      <w:marRight w:val="0"/>
      <w:marTop w:val="0"/>
      <w:marBottom w:val="0"/>
      <w:divBdr>
        <w:top w:val="none" w:sz="0" w:space="0" w:color="auto"/>
        <w:left w:val="none" w:sz="0" w:space="0" w:color="auto"/>
        <w:bottom w:val="none" w:sz="0" w:space="0" w:color="auto"/>
        <w:right w:val="none" w:sz="0" w:space="0" w:color="auto"/>
      </w:divBdr>
    </w:div>
    <w:div w:id="2029671775">
      <w:bodyDiv w:val="1"/>
      <w:marLeft w:val="0"/>
      <w:marRight w:val="0"/>
      <w:marTop w:val="0"/>
      <w:marBottom w:val="0"/>
      <w:divBdr>
        <w:top w:val="none" w:sz="0" w:space="0" w:color="auto"/>
        <w:left w:val="none" w:sz="0" w:space="0" w:color="auto"/>
        <w:bottom w:val="none" w:sz="0" w:space="0" w:color="auto"/>
        <w:right w:val="none" w:sz="0" w:space="0" w:color="auto"/>
      </w:divBdr>
    </w:div>
    <w:div w:id="210221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AD34F-DF57-4DEC-9506-FBCA7EB2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19</Pages>
  <Words>2129</Words>
  <Characters>12137</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HP5User</dc:creator>
  <cp:lastModifiedBy>ghina ataqi</cp:lastModifiedBy>
  <cp:revision>167</cp:revision>
  <cp:lastPrinted>2023-03-20T08:14:00Z</cp:lastPrinted>
  <dcterms:created xsi:type="dcterms:W3CDTF">2023-01-13T16:56:00Z</dcterms:created>
  <dcterms:modified xsi:type="dcterms:W3CDTF">2023-03-20T09:23:00Z</dcterms:modified>
</cp:coreProperties>
</file>